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</w:tblGrid>
      <w:tr w:rsidR="00E52A3D" w:rsidTr="00E52A3D">
        <w:tc>
          <w:tcPr>
            <w:tcW w:w="5063" w:type="dxa"/>
          </w:tcPr>
          <w:p w:rsidR="00E52A3D" w:rsidRDefault="00E52A3D" w:rsidP="00E52A3D">
            <w:pPr>
              <w:pStyle w:val="a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91745" cy="1350335"/>
                  <wp:effectExtent l="0" t="0" r="0" b="0"/>
                  <wp:docPr id="3199760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76079" name="Рисунок 31997607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088" cy="138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Align w:val="bottom"/>
          </w:tcPr>
          <w:p w:rsidR="00E52A3D" w:rsidRDefault="00E52A3D" w:rsidP="00E52A3D">
            <w:pPr>
              <w:pStyle w:val="a3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B5F2CA" wp14:editId="663001E0">
                  <wp:extent cx="1624714" cy="1189037"/>
                  <wp:effectExtent l="0" t="0" r="1270" b="5080"/>
                  <wp:docPr id="16793095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309512" name="Рисунок 16793095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694" cy="120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A3D" w:rsidRDefault="00E52A3D">
      <w:pPr>
        <w:ind w:left="79" w:right="128"/>
        <w:jc w:val="center"/>
        <w:rPr>
          <w:b/>
          <w:spacing w:val="-2"/>
          <w:sz w:val="20"/>
        </w:rPr>
      </w:pPr>
    </w:p>
    <w:p w:rsidR="00704AF0" w:rsidRDefault="00E52A3D">
      <w:pPr>
        <w:ind w:left="79" w:right="128"/>
        <w:jc w:val="center"/>
        <w:rPr>
          <w:b/>
          <w:sz w:val="20"/>
        </w:rPr>
      </w:pPr>
      <w:r>
        <w:rPr>
          <w:b/>
          <w:spacing w:val="-2"/>
          <w:sz w:val="20"/>
        </w:rPr>
        <w:t>М</w:t>
      </w:r>
      <w:r w:rsidR="00000000">
        <w:rPr>
          <w:b/>
          <w:spacing w:val="-2"/>
          <w:sz w:val="20"/>
        </w:rPr>
        <w:t>ОСКОВСКИЙ</w:t>
      </w:r>
      <w:r w:rsidR="00000000">
        <w:rPr>
          <w:b/>
          <w:spacing w:val="11"/>
          <w:sz w:val="20"/>
        </w:rPr>
        <w:t xml:space="preserve"> </w:t>
      </w:r>
      <w:r w:rsidR="00000000">
        <w:rPr>
          <w:b/>
          <w:spacing w:val="-2"/>
          <w:sz w:val="20"/>
        </w:rPr>
        <w:t>ГОСУДАРСТВЕННЫЙ</w:t>
      </w:r>
      <w:r w:rsidR="00000000">
        <w:rPr>
          <w:b/>
          <w:spacing w:val="12"/>
          <w:sz w:val="20"/>
        </w:rPr>
        <w:t xml:space="preserve"> </w:t>
      </w:r>
      <w:r w:rsidR="00000000">
        <w:rPr>
          <w:b/>
          <w:spacing w:val="-2"/>
          <w:sz w:val="20"/>
        </w:rPr>
        <w:t>ПСИХОЛОГО-ПЕДАГОГИЧЕСКИЙ</w:t>
      </w:r>
      <w:r w:rsidR="00000000">
        <w:rPr>
          <w:b/>
          <w:spacing w:val="13"/>
          <w:sz w:val="20"/>
        </w:rPr>
        <w:t xml:space="preserve"> </w:t>
      </w:r>
      <w:r w:rsidR="00000000">
        <w:rPr>
          <w:b/>
          <w:spacing w:val="-2"/>
          <w:sz w:val="20"/>
        </w:rPr>
        <w:t>УНИВЕРСИТЕТ</w:t>
      </w:r>
    </w:p>
    <w:p w:rsidR="00704AF0" w:rsidRDefault="00000000">
      <w:pPr>
        <w:spacing w:before="100"/>
        <w:ind w:left="79" w:right="78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394439</wp:posOffset>
                </wp:positionV>
                <wp:extent cx="5981065" cy="571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7150">
                              <a:moveTo>
                                <a:pt x="5981065" y="47625"/>
                              </a:moveTo>
                              <a:lnTo>
                                <a:pt x="0" y="47625"/>
                              </a:lnTo>
                              <a:lnTo>
                                <a:pt x="0" y="57150"/>
                              </a:lnTo>
                              <a:lnTo>
                                <a:pt x="5981065" y="57150"/>
                              </a:lnTo>
                              <a:lnTo>
                                <a:pt x="5981065" y="47625"/>
                              </a:lnTo>
                              <a:close/>
                            </a:path>
                            <a:path w="5981065" h="571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75pt;margin-top:31.058224pt;width:470.95pt;height:4.5pt;mso-position-horizontal-relative:page;mso-position-vertical-relative:paragraph;z-index:-15728640;mso-wrap-distance-left:0;mso-wrap-distance-right:0" id="docshape5" coordorigin="1575,621" coordsize="9419,90" path="m10994,696l1575,696,1575,711,10994,711,10994,696xm10994,621l1575,621,1575,681,10994,681,10994,6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sz w:val="20"/>
        </w:rPr>
        <w:t>МЕЖДУНАРОДНАЯ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КАФЕДРА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ЮНЕСКО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«КУЛЬТУРНО-ИСТОРИЧЕСКАЯ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ПСИХОЛОГИЯ </w:t>
      </w:r>
      <w:r>
        <w:rPr>
          <w:b/>
          <w:spacing w:val="-2"/>
          <w:sz w:val="20"/>
        </w:rPr>
        <w:t>ДЕТСТВА»</w:t>
      </w:r>
    </w:p>
    <w:p w:rsidR="00704AF0" w:rsidRDefault="00704AF0">
      <w:pPr>
        <w:pStyle w:val="a3"/>
        <w:rPr>
          <w:b/>
          <w:sz w:val="20"/>
        </w:rPr>
      </w:pPr>
    </w:p>
    <w:p w:rsidR="00704AF0" w:rsidRDefault="00704AF0">
      <w:pPr>
        <w:pStyle w:val="a3"/>
        <w:rPr>
          <w:b/>
          <w:sz w:val="20"/>
        </w:rPr>
      </w:pPr>
    </w:p>
    <w:p w:rsidR="00704AF0" w:rsidRDefault="00704AF0">
      <w:pPr>
        <w:pStyle w:val="a3"/>
        <w:rPr>
          <w:b/>
          <w:sz w:val="20"/>
        </w:rPr>
      </w:pPr>
    </w:p>
    <w:p w:rsidR="00704AF0" w:rsidRDefault="00704AF0">
      <w:pPr>
        <w:pStyle w:val="a3"/>
        <w:spacing w:before="200"/>
        <w:rPr>
          <w:b/>
          <w:sz w:val="20"/>
        </w:rPr>
      </w:pPr>
    </w:p>
    <w:p w:rsidR="00704AF0" w:rsidRDefault="00E52A3D">
      <w:pPr>
        <w:pStyle w:val="a4"/>
      </w:pPr>
      <w:r>
        <w:t>НАУЧНО-ПРАКТИЧЕСКИЙ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СЕМИНАР</w:t>
      </w:r>
    </w:p>
    <w:p w:rsidR="00E52A3D" w:rsidRDefault="00000000">
      <w:pPr>
        <w:pStyle w:val="a4"/>
        <w:spacing w:before="89"/>
        <w:ind w:right="43"/>
      </w:pPr>
      <w:r>
        <w:t>«</w:t>
      </w:r>
      <w:r w:rsidR="00E52A3D">
        <w:t>СОВМЕСТНО-РАСПРЕДЕЛЕННАЯ ДЕЯТЕЛЬНОСТЬ:</w:t>
      </w:r>
    </w:p>
    <w:p w:rsidR="00704AF0" w:rsidRDefault="00E52A3D">
      <w:pPr>
        <w:pStyle w:val="a4"/>
        <w:spacing w:before="89"/>
        <w:ind w:right="43"/>
      </w:pPr>
      <w:r>
        <w:t>ДИАГНОСТИКА, ОРГАНИЗАЦИЯ, РАЗВИТИЕ</w:t>
      </w:r>
      <w:r w:rsidR="00000000">
        <w:t>»</w:t>
      </w:r>
    </w:p>
    <w:p w:rsidR="00704AF0" w:rsidRDefault="00704AF0">
      <w:pPr>
        <w:pStyle w:val="a3"/>
        <w:spacing w:before="89"/>
        <w:rPr>
          <w:b/>
          <w:sz w:val="32"/>
        </w:rPr>
      </w:pPr>
    </w:p>
    <w:p w:rsidR="00704AF0" w:rsidRDefault="00000000">
      <w:pPr>
        <w:pStyle w:val="2"/>
        <w:spacing w:before="1"/>
        <w:ind w:left="14" w:right="44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rPr>
          <w:spacing w:val="-2"/>
        </w:rPr>
        <w:t>ТЕЗИСОВ</w:t>
      </w:r>
    </w:p>
    <w:p w:rsidR="00704AF0" w:rsidRDefault="00704AF0">
      <w:pPr>
        <w:pStyle w:val="a3"/>
        <w:spacing w:before="30"/>
        <w:rPr>
          <w:b/>
          <w:sz w:val="20"/>
        </w:rPr>
      </w:pPr>
    </w:p>
    <w:p w:rsidR="00704AF0" w:rsidRDefault="00704AF0">
      <w:pPr>
        <w:pStyle w:val="a3"/>
        <w:rPr>
          <w:b/>
        </w:rPr>
      </w:pPr>
    </w:p>
    <w:p w:rsidR="00704AF0" w:rsidRDefault="00704AF0">
      <w:pPr>
        <w:pStyle w:val="a3"/>
        <w:spacing w:before="45"/>
        <w:rPr>
          <w:b/>
        </w:rPr>
      </w:pPr>
    </w:p>
    <w:p w:rsidR="00E52A3D" w:rsidRDefault="00E52A3D" w:rsidP="00E52A3D">
      <w:pPr>
        <w:pStyle w:val="a3"/>
        <w:spacing w:before="45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44912" cy="3276000"/>
            <wp:effectExtent l="0" t="0" r="0" b="635"/>
            <wp:docPr id="17857349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34925" name="Рисунок 17857349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912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3D" w:rsidRDefault="00E52A3D">
      <w:pPr>
        <w:pStyle w:val="a3"/>
        <w:spacing w:before="45"/>
        <w:rPr>
          <w:b/>
        </w:rPr>
      </w:pPr>
    </w:p>
    <w:p w:rsidR="00E52A3D" w:rsidRDefault="00E52A3D">
      <w:pPr>
        <w:pStyle w:val="a3"/>
        <w:spacing w:before="45"/>
        <w:rPr>
          <w:b/>
        </w:rPr>
      </w:pPr>
    </w:p>
    <w:p w:rsidR="00E52A3D" w:rsidRDefault="00E52A3D">
      <w:pPr>
        <w:pStyle w:val="a3"/>
        <w:spacing w:before="45"/>
        <w:rPr>
          <w:b/>
        </w:rPr>
      </w:pPr>
    </w:p>
    <w:p w:rsidR="00704AF0" w:rsidRDefault="00000000">
      <w:pPr>
        <w:ind w:left="119"/>
        <w:rPr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5"/>
          <w:sz w:val="24"/>
        </w:rPr>
        <w:t xml:space="preserve"> </w:t>
      </w:r>
      <w:r w:rsidR="00E52A3D">
        <w:rPr>
          <w:b/>
          <w:sz w:val="24"/>
        </w:rPr>
        <w:t>семинара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 w:rsidR="00E52A3D">
        <w:rPr>
          <w:sz w:val="24"/>
        </w:rPr>
        <w:t>Рубцов Виталий Владимирович, доктор психологических наук, профессор, академик РАО</w:t>
      </w:r>
    </w:p>
    <w:p w:rsidR="00704AF0" w:rsidRDefault="00704AF0">
      <w:pPr>
        <w:pStyle w:val="a3"/>
        <w:spacing w:before="6"/>
      </w:pPr>
    </w:p>
    <w:p w:rsidR="00E52A3D" w:rsidRDefault="00000000" w:rsidP="00E52A3D">
      <w:pPr>
        <w:ind w:left="119"/>
        <w:rPr>
          <w:sz w:val="24"/>
        </w:rPr>
      </w:pPr>
      <w:r>
        <w:rPr>
          <w:b/>
          <w:sz w:val="24"/>
        </w:rPr>
        <w:t>Со-руководитель</w:t>
      </w:r>
      <w:r>
        <w:rPr>
          <w:b/>
          <w:spacing w:val="-6"/>
          <w:sz w:val="24"/>
        </w:rPr>
        <w:t xml:space="preserve"> </w:t>
      </w:r>
      <w:r w:rsidR="00E52A3D">
        <w:rPr>
          <w:b/>
          <w:sz w:val="24"/>
        </w:rPr>
        <w:t>семинара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E52A3D">
        <w:rPr>
          <w:sz w:val="24"/>
        </w:rPr>
        <w:t>Громыко Юрий Вячеславович, доктор психологических наук, профессор</w:t>
      </w:r>
    </w:p>
    <w:p w:rsidR="005D2AD0" w:rsidRPr="00E52A3D" w:rsidRDefault="005D2AD0" w:rsidP="00E52A3D">
      <w:pPr>
        <w:ind w:left="119"/>
        <w:rPr>
          <w:spacing w:val="-2"/>
          <w:sz w:val="24"/>
        </w:rPr>
      </w:pPr>
    </w:p>
    <w:p w:rsidR="00704AF0" w:rsidRDefault="00000000">
      <w:pPr>
        <w:pStyle w:val="a5"/>
        <w:numPr>
          <w:ilvl w:val="0"/>
          <w:numId w:val="3"/>
        </w:numPr>
        <w:tabs>
          <w:tab w:val="left" w:pos="1000"/>
        </w:tabs>
        <w:spacing w:before="76"/>
        <w:ind w:right="273"/>
        <w:jc w:val="both"/>
        <w:rPr>
          <w:sz w:val="24"/>
        </w:rPr>
      </w:pPr>
      <w:r>
        <w:rPr>
          <w:sz w:val="24"/>
        </w:rPr>
        <w:lastRenderedPageBreak/>
        <w:t xml:space="preserve">Шрифт Times New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12 и межстрочный интервал 1,0. Поля: верхнее и нижнее — 20 мм, левое и правое — 24 мм.</w:t>
      </w:r>
    </w:p>
    <w:p w:rsidR="00704AF0" w:rsidRDefault="00000000">
      <w:pPr>
        <w:pStyle w:val="a5"/>
        <w:numPr>
          <w:ilvl w:val="0"/>
          <w:numId w:val="3"/>
        </w:numPr>
        <w:tabs>
          <w:tab w:val="left" w:pos="1000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изображение.</w:t>
      </w:r>
    </w:p>
    <w:p w:rsidR="00704AF0" w:rsidRDefault="00000000">
      <w:pPr>
        <w:pStyle w:val="a5"/>
        <w:numPr>
          <w:ilvl w:val="0"/>
          <w:numId w:val="3"/>
        </w:numPr>
        <w:tabs>
          <w:tab w:val="left" w:pos="1000"/>
        </w:tabs>
        <w:spacing w:before="4" w:line="242" w:lineRule="auto"/>
        <w:ind w:right="275"/>
        <w:jc w:val="both"/>
        <w:rPr>
          <w:sz w:val="24"/>
        </w:rPr>
      </w:pPr>
      <w:r>
        <w:rPr>
          <w:sz w:val="24"/>
        </w:rPr>
        <w:t xml:space="preserve">Формулы должны быть выполнены во встроенном редакторе MS </w:t>
      </w:r>
      <w:proofErr w:type="spellStart"/>
      <w:r>
        <w:rPr>
          <w:sz w:val="24"/>
        </w:rPr>
        <w:t>Equation</w:t>
      </w:r>
      <w:proofErr w:type="spellEnd"/>
      <w:r>
        <w:rPr>
          <w:sz w:val="24"/>
        </w:rPr>
        <w:t xml:space="preserve"> Editor. Следует избегать ручных переносов (</w:t>
      </w:r>
      <w:proofErr w:type="spellStart"/>
      <w:r>
        <w:rPr>
          <w:sz w:val="24"/>
        </w:rPr>
        <w:t>manual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hyphenation</w:t>
      </w:r>
      <w:proofErr w:type="spellEnd"/>
      <w:r>
        <w:rPr>
          <w:sz w:val="24"/>
        </w:rPr>
        <w:t>).</w:t>
      </w:r>
    </w:p>
    <w:p w:rsidR="00704AF0" w:rsidRDefault="00000000">
      <w:pPr>
        <w:pStyle w:val="a5"/>
        <w:numPr>
          <w:ilvl w:val="0"/>
          <w:numId w:val="3"/>
        </w:numPr>
        <w:tabs>
          <w:tab w:val="left" w:pos="1000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Тезисы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информацию: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7"/>
          <w:tab w:val="left" w:pos="1720"/>
        </w:tabs>
        <w:spacing w:before="3"/>
        <w:ind w:right="258"/>
        <w:jc w:val="both"/>
        <w:rPr>
          <w:sz w:val="24"/>
        </w:rPr>
      </w:pPr>
      <w:r>
        <w:rPr>
          <w:sz w:val="24"/>
        </w:rPr>
        <w:t>название статьи (на новой строке, симметрично по центру, выделение полужирным шрифтом, не более 100 знаков);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8"/>
          <w:tab w:val="left" w:pos="1720"/>
        </w:tabs>
        <w:spacing w:line="242" w:lineRule="auto"/>
        <w:ind w:right="260"/>
        <w:jc w:val="both"/>
        <w:rPr>
          <w:sz w:val="24"/>
        </w:rPr>
      </w:pPr>
      <w:r>
        <w:rPr>
          <w:sz w:val="24"/>
        </w:rPr>
        <w:t>на следующей строке по правому краю выделение курсивом – фамилии, инициалы всех авторов через запятую, выделение курсивом (для каждого автора – сначала фамилия);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7"/>
          <w:tab w:val="left" w:pos="1720"/>
        </w:tabs>
        <w:ind w:right="266"/>
        <w:jc w:val="both"/>
        <w:rPr>
          <w:sz w:val="24"/>
        </w:rPr>
      </w:pPr>
      <w:r>
        <w:rPr>
          <w:sz w:val="24"/>
        </w:rPr>
        <w:t>на следующей строке по правому краю выделение курсивом – текущее научное звание и должность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8"/>
          <w:tab w:val="left" w:pos="1720"/>
        </w:tabs>
        <w:spacing w:line="242" w:lineRule="auto"/>
        <w:ind w:right="265"/>
        <w:jc w:val="both"/>
        <w:rPr>
          <w:sz w:val="24"/>
        </w:rPr>
      </w:pPr>
      <w:r>
        <w:rPr>
          <w:sz w:val="24"/>
        </w:rPr>
        <w:t>на следующей строке по правому краю выделение курсивом – аббревиатура университета / института / центра /…, город, страна;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7"/>
          <w:tab w:val="left" w:pos="1720"/>
        </w:tabs>
        <w:spacing w:before="2"/>
        <w:ind w:right="263"/>
        <w:jc w:val="both"/>
        <w:rPr>
          <w:sz w:val="24"/>
        </w:rPr>
      </w:pPr>
      <w:r>
        <w:rPr>
          <w:sz w:val="24"/>
        </w:rPr>
        <w:t>на следующей строке по правому краю – адрес электронной почты (при согласии автора).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7"/>
          <w:tab w:val="left" w:pos="1720"/>
        </w:tabs>
        <w:ind w:right="262"/>
        <w:jc w:val="both"/>
        <w:rPr>
          <w:sz w:val="24"/>
        </w:rPr>
      </w:pPr>
      <w:r>
        <w:rPr>
          <w:sz w:val="24"/>
        </w:rPr>
        <w:t xml:space="preserve">Объем тезисов </w:t>
      </w:r>
      <w:r>
        <w:rPr>
          <w:b/>
          <w:sz w:val="24"/>
        </w:rPr>
        <w:t xml:space="preserve">не более 2 страниц/8100 знаков, </w:t>
      </w:r>
      <w:r>
        <w:rPr>
          <w:sz w:val="24"/>
        </w:rPr>
        <w:t>включая выходную информацию и библиографию.</w:t>
      </w:r>
    </w:p>
    <w:p w:rsidR="00704AF0" w:rsidRDefault="00000000">
      <w:pPr>
        <w:pStyle w:val="a5"/>
        <w:numPr>
          <w:ilvl w:val="0"/>
          <w:numId w:val="3"/>
        </w:numPr>
        <w:tabs>
          <w:tab w:val="left" w:pos="1000"/>
        </w:tabs>
        <w:spacing w:line="242" w:lineRule="auto"/>
        <w:ind w:right="273"/>
        <w:rPr>
          <w:sz w:val="24"/>
        </w:rPr>
      </w:pPr>
      <w:r>
        <w:rPr>
          <w:sz w:val="24"/>
        </w:rPr>
        <w:t>Ссылки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 библиографического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публикациям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(см.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далее).</w:t>
      </w:r>
    </w:p>
    <w:p w:rsidR="00704AF0" w:rsidRDefault="00000000">
      <w:pPr>
        <w:pStyle w:val="a5"/>
        <w:numPr>
          <w:ilvl w:val="0"/>
          <w:numId w:val="3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Тезисы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прикрепляются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форме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регистрации</w:t>
      </w:r>
      <w:r>
        <w:rPr>
          <w:spacing w:val="-2"/>
          <w:sz w:val="24"/>
        </w:rPr>
        <w:t>.</w:t>
      </w:r>
    </w:p>
    <w:p w:rsidR="00704AF0" w:rsidRDefault="00000000">
      <w:pPr>
        <w:pStyle w:val="a5"/>
        <w:numPr>
          <w:ilvl w:val="0"/>
          <w:numId w:val="3"/>
        </w:numPr>
        <w:tabs>
          <w:tab w:val="left" w:pos="1000"/>
        </w:tabs>
        <w:rPr>
          <w:sz w:val="24"/>
        </w:rPr>
      </w:pPr>
      <w:r>
        <w:rPr>
          <w:sz w:val="24"/>
        </w:rPr>
        <w:t xml:space="preserve">При отправке </w:t>
      </w:r>
      <w:r>
        <w:rPr>
          <w:spacing w:val="-2"/>
          <w:sz w:val="24"/>
        </w:rPr>
        <w:t>материалов: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7"/>
          <w:tab w:val="left" w:pos="1720"/>
        </w:tabs>
        <w:ind w:right="267"/>
        <w:rPr>
          <w:sz w:val="24"/>
        </w:rPr>
      </w:pPr>
      <w:r>
        <w:rPr>
          <w:sz w:val="24"/>
        </w:rPr>
        <w:t>Наименование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файла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автора (</w:t>
      </w:r>
      <w:r>
        <w:rPr>
          <w:b/>
          <w:sz w:val="24"/>
        </w:rPr>
        <w:t>должны совпадать с ФИО, указанными при регистрации</w:t>
      </w:r>
      <w:r>
        <w:rPr>
          <w:sz w:val="24"/>
        </w:rPr>
        <w:t>);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8"/>
          <w:tab w:val="left" w:pos="1720"/>
        </w:tabs>
        <w:spacing w:before="1"/>
        <w:ind w:right="263"/>
        <w:rPr>
          <w:sz w:val="24"/>
        </w:rPr>
      </w:pPr>
      <w:r>
        <w:rPr>
          <w:sz w:val="24"/>
        </w:rPr>
        <w:t xml:space="preserve">После ФИО автора в названии необходимо указать тип материалов: тезисы </w:t>
      </w:r>
      <w:r>
        <w:rPr>
          <w:spacing w:val="-2"/>
          <w:sz w:val="24"/>
        </w:rPr>
        <w:t>доклада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8"/>
        </w:tabs>
        <w:ind w:left="1718" w:hanging="359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нужно</w:t>
      </w:r>
      <w:r>
        <w:rPr>
          <w:spacing w:val="-2"/>
          <w:sz w:val="24"/>
        </w:rPr>
        <w:t>.</w:t>
      </w:r>
    </w:p>
    <w:p w:rsidR="00704AF0" w:rsidRDefault="00000000">
      <w:pPr>
        <w:pStyle w:val="a5"/>
        <w:numPr>
          <w:ilvl w:val="1"/>
          <w:numId w:val="3"/>
        </w:numPr>
        <w:tabs>
          <w:tab w:val="left" w:pos="1719"/>
        </w:tabs>
        <w:ind w:left="1719" w:hanging="360"/>
        <w:rPr>
          <w:sz w:val="24"/>
        </w:rPr>
      </w:pPr>
      <w:r>
        <w:rPr>
          <w:sz w:val="24"/>
        </w:rPr>
        <w:t>Пример: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Иванов_И.И._тезисы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доклада</w:t>
      </w:r>
    </w:p>
    <w:p w:rsidR="00704AF0" w:rsidRDefault="00704AF0">
      <w:pPr>
        <w:pStyle w:val="a3"/>
      </w:pPr>
    </w:p>
    <w:p w:rsidR="00704AF0" w:rsidRDefault="00704AF0">
      <w:pPr>
        <w:pStyle w:val="a3"/>
      </w:pPr>
    </w:p>
    <w:p w:rsidR="00704AF0" w:rsidRDefault="00000000">
      <w:pPr>
        <w:pStyle w:val="1"/>
        <w:ind w:right="42"/>
        <w:jc w:val="center"/>
      </w:pPr>
      <w:r>
        <w:t>Пример</w:t>
      </w:r>
      <w:r>
        <w:rPr>
          <w:spacing w:val="-18"/>
        </w:rPr>
        <w:t xml:space="preserve"> </w:t>
      </w:r>
      <w:r>
        <w:t>оформления</w:t>
      </w:r>
      <w:r>
        <w:rPr>
          <w:spacing w:val="-17"/>
        </w:rPr>
        <w:t xml:space="preserve"> </w:t>
      </w:r>
      <w:r>
        <w:t>тезисов</w:t>
      </w:r>
      <w:r>
        <w:rPr>
          <w:spacing w:val="-15"/>
        </w:rPr>
        <w:t xml:space="preserve"> </w:t>
      </w:r>
      <w:r>
        <w:rPr>
          <w:spacing w:val="-2"/>
        </w:rPr>
        <w:t>конференции:</w:t>
      </w:r>
    </w:p>
    <w:p w:rsidR="00704AF0" w:rsidRDefault="00000000">
      <w:pPr>
        <w:pStyle w:val="2"/>
        <w:spacing w:before="278"/>
        <w:ind w:left="54" w:right="42"/>
        <w:jc w:val="center"/>
      </w:pPr>
      <w:r>
        <w:t>Особенности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p w:rsidR="00704AF0" w:rsidRDefault="00704AF0">
      <w:pPr>
        <w:pStyle w:val="a3"/>
        <w:spacing w:before="8"/>
        <w:rPr>
          <w:b/>
        </w:rPr>
      </w:pPr>
    </w:p>
    <w:p w:rsidR="00704AF0" w:rsidRDefault="00000000">
      <w:pPr>
        <w:spacing w:line="482" w:lineRule="auto"/>
        <w:ind w:left="4599" w:right="257" w:firstLine="3797"/>
        <w:jc w:val="right"/>
        <w:rPr>
          <w:i/>
          <w:sz w:val="24"/>
        </w:rPr>
      </w:pPr>
      <w:r>
        <w:rPr>
          <w:i/>
          <w:sz w:val="24"/>
        </w:rPr>
        <w:t>Иванов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С.П. студент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факультета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«Психология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образования»</w:t>
      </w:r>
    </w:p>
    <w:p w:rsidR="00704AF0" w:rsidRDefault="00000000">
      <w:pPr>
        <w:spacing w:before="1" w:line="482" w:lineRule="auto"/>
        <w:ind w:left="2686" w:right="270" w:firstLine="3146"/>
        <w:rPr>
          <w:i/>
          <w:sz w:val="24"/>
        </w:rPr>
      </w:pPr>
      <w:r>
        <w:rPr>
          <w:i/>
          <w:sz w:val="24"/>
        </w:rPr>
        <w:t>ФГБОУ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МГППУ,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Москва,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Россия </w:t>
      </w:r>
      <w:hyperlink r:id="rId10">
        <w:r>
          <w:rPr>
            <w:i/>
            <w:color w:val="0000FF"/>
            <w:sz w:val="24"/>
            <w:u w:val="single" w:color="0000FF"/>
          </w:rPr>
          <w:t>ivanov-sp@mail.ru</w:t>
        </w:r>
      </w:hyperlink>
      <w:r>
        <w:rPr>
          <w:i/>
          <w:color w:val="0000FF"/>
          <w:spacing w:val="-8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согласии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указать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электронную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почту)</w:t>
      </w:r>
    </w:p>
    <w:p w:rsidR="00704AF0" w:rsidRDefault="00000000">
      <w:pPr>
        <w:pStyle w:val="a3"/>
        <w:spacing w:line="242" w:lineRule="auto"/>
        <w:ind w:left="279" w:right="262" w:firstLine="710"/>
        <w:jc w:val="both"/>
      </w:pPr>
      <w:r>
        <w:t>На переломных этапах общественно-исторического развития происходят</w:t>
      </w:r>
      <w:r>
        <w:rPr>
          <w:spacing w:val="40"/>
        </w:rPr>
        <w:t xml:space="preserve"> </w:t>
      </w:r>
      <w:r>
        <w:t>изменения в содержании обучения и психического развития ребенка в силу новых задач, которые ставит общество перед подрастающими поколениями.</w:t>
      </w:r>
    </w:p>
    <w:p w:rsidR="00704AF0" w:rsidRDefault="00000000">
      <w:pPr>
        <w:pStyle w:val="2"/>
        <w:spacing w:before="274"/>
        <w:ind w:left="991"/>
      </w:pPr>
      <w:r>
        <w:rPr>
          <w:spacing w:val="-2"/>
        </w:rPr>
        <w:t>Литература</w:t>
      </w:r>
    </w:p>
    <w:p w:rsidR="00704AF0" w:rsidRDefault="00000000">
      <w:pPr>
        <w:tabs>
          <w:tab w:val="left" w:pos="1695"/>
        </w:tabs>
        <w:spacing w:before="70"/>
        <w:ind w:left="279" w:right="301" w:firstLine="710"/>
        <w:rPr>
          <w:sz w:val="24"/>
        </w:rPr>
      </w:pPr>
      <w:r>
        <w:rPr>
          <w:spacing w:val="-6"/>
          <w:sz w:val="24"/>
        </w:rPr>
        <w:t>1.</w:t>
      </w:r>
      <w:r>
        <w:rPr>
          <w:sz w:val="24"/>
        </w:rPr>
        <w:tab/>
      </w:r>
      <w:r>
        <w:rPr>
          <w:i/>
          <w:sz w:val="24"/>
        </w:rPr>
        <w:t>Эльконин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Д.Б.,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Драгунова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Т.В.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 младших подростков. М., 1967.</w:t>
      </w:r>
    </w:p>
    <w:p w:rsidR="005D2AD0" w:rsidRDefault="005D2AD0">
      <w:pPr>
        <w:pStyle w:val="1"/>
        <w:spacing w:before="60"/>
        <w:ind w:left="2874"/>
        <w:jc w:val="both"/>
        <w:rPr>
          <w:color w:val="212121"/>
        </w:rPr>
      </w:pPr>
    </w:p>
    <w:p w:rsidR="005D2AD0" w:rsidRDefault="005D2AD0">
      <w:pPr>
        <w:pStyle w:val="1"/>
        <w:spacing w:before="60"/>
        <w:ind w:left="2874"/>
        <w:jc w:val="both"/>
        <w:rPr>
          <w:color w:val="212121"/>
        </w:rPr>
      </w:pPr>
    </w:p>
    <w:p w:rsidR="005D2AD0" w:rsidRDefault="005D2AD0">
      <w:pPr>
        <w:pStyle w:val="1"/>
        <w:spacing w:before="60"/>
        <w:ind w:left="2874"/>
        <w:jc w:val="both"/>
        <w:rPr>
          <w:color w:val="212121"/>
        </w:rPr>
      </w:pPr>
    </w:p>
    <w:p w:rsidR="00704AF0" w:rsidRDefault="00000000">
      <w:pPr>
        <w:pStyle w:val="1"/>
        <w:spacing w:before="60"/>
        <w:ind w:left="2874"/>
        <w:jc w:val="both"/>
      </w:pPr>
      <w:r>
        <w:rPr>
          <w:color w:val="212121"/>
        </w:rPr>
        <w:lastRenderedPageBreak/>
        <w:t>Оформление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списка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2"/>
        </w:rPr>
        <w:t>литературы</w:t>
      </w:r>
    </w:p>
    <w:p w:rsidR="00704AF0" w:rsidRDefault="00000000">
      <w:pPr>
        <w:pStyle w:val="a3"/>
        <w:spacing w:before="79"/>
        <w:ind w:left="687"/>
        <w:jc w:val="both"/>
      </w:pPr>
      <w:r>
        <w:rPr>
          <w:color w:val="212121"/>
        </w:rPr>
        <w:t>Использованная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литература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приводится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списком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конце</w:t>
      </w:r>
      <w:r>
        <w:rPr>
          <w:color w:val="212121"/>
          <w:spacing w:val="-1"/>
        </w:rPr>
        <w:t xml:space="preserve"> </w:t>
      </w:r>
      <w:r w:rsidR="005D2AD0">
        <w:rPr>
          <w:color w:val="212121"/>
          <w:spacing w:val="-2"/>
        </w:rPr>
        <w:t>тезисов</w:t>
      </w:r>
      <w:r>
        <w:rPr>
          <w:color w:val="212121"/>
          <w:spacing w:val="-2"/>
        </w:rPr>
        <w:t>.</w:t>
      </w:r>
    </w:p>
    <w:p w:rsidR="00704AF0" w:rsidRDefault="00000000">
      <w:pPr>
        <w:pStyle w:val="a3"/>
        <w:ind w:left="119" w:right="266" w:firstLine="568"/>
        <w:jc w:val="both"/>
      </w:pPr>
      <w:r>
        <w:rPr>
          <w:color w:val="212121"/>
        </w:rPr>
        <w:t>Заголовок «</w:t>
      </w:r>
      <w:r>
        <w:rPr>
          <w:b/>
          <w:color w:val="212121"/>
        </w:rPr>
        <w:t>Литература</w:t>
      </w:r>
      <w:r>
        <w:rPr>
          <w:color w:val="212121"/>
        </w:rPr>
        <w:t>» выравнивается по левому краю листа и выделяется полужирным шрифтом. Все источники («</w:t>
      </w:r>
      <w:r>
        <w:rPr>
          <w:b/>
          <w:color w:val="212121"/>
        </w:rPr>
        <w:t>Литература</w:t>
      </w:r>
      <w:r>
        <w:rPr>
          <w:color w:val="212121"/>
        </w:rPr>
        <w:t>») даются</w:t>
      </w:r>
      <w:r>
        <w:rPr>
          <w:color w:val="212121"/>
          <w:spacing w:val="-3"/>
        </w:rPr>
        <w:t xml:space="preserve"> </w:t>
      </w:r>
      <w:r>
        <w:rPr>
          <w:b/>
          <w:i/>
          <w:color w:val="212121"/>
        </w:rPr>
        <w:t>нумерованным списком</w:t>
      </w:r>
      <w:r>
        <w:rPr>
          <w:color w:val="212121"/>
        </w:rPr>
        <w:t>, перечисляются по алфавиту – сначала источники на кириллице, затем на латинице. Источники приводятся на языке оригинала. При оформлении названий иноязычных работ сохраняется расстановка заглавных и строчных букв.</w:t>
      </w:r>
    </w:p>
    <w:p w:rsidR="00704AF0" w:rsidRDefault="00000000">
      <w:pPr>
        <w:ind w:left="119" w:firstLine="568"/>
        <w:rPr>
          <w:sz w:val="24"/>
        </w:rPr>
      </w:pPr>
      <w:r>
        <w:rPr>
          <w:color w:val="212121"/>
          <w:sz w:val="24"/>
        </w:rPr>
        <w:t>Сначала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указываются</w:t>
      </w:r>
      <w:r>
        <w:rPr>
          <w:color w:val="212121"/>
          <w:spacing w:val="-2"/>
          <w:sz w:val="24"/>
        </w:rPr>
        <w:t xml:space="preserve"> </w:t>
      </w:r>
      <w:r>
        <w:rPr>
          <w:b/>
          <w:i/>
          <w:color w:val="212121"/>
          <w:sz w:val="24"/>
        </w:rPr>
        <w:t>фамилии</w:t>
      </w:r>
      <w:r>
        <w:rPr>
          <w:b/>
          <w:i/>
          <w:color w:val="212121"/>
          <w:spacing w:val="40"/>
          <w:sz w:val="24"/>
        </w:rPr>
        <w:t xml:space="preserve"> </w:t>
      </w:r>
      <w:r>
        <w:rPr>
          <w:b/>
          <w:i/>
          <w:color w:val="212121"/>
          <w:sz w:val="24"/>
        </w:rPr>
        <w:t>и</w:t>
      </w:r>
      <w:r>
        <w:rPr>
          <w:b/>
          <w:i/>
          <w:color w:val="212121"/>
          <w:spacing w:val="40"/>
          <w:sz w:val="24"/>
        </w:rPr>
        <w:t xml:space="preserve"> </w:t>
      </w:r>
      <w:r>
        <w:rPr>
          <w:b/>
          <w:i/>
          <w:color w:val="212121"/>
          <w:sz w:val="24"/>
        </w:rPr>
        <w:t>инициалы</w:t>
      </w:r>
      <w:r>
        <w:rPr>
          <w:b/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авторов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(на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произведение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одного–трех </w:t>
      </w:r>
      <w:r>
        <w:rPr>
          <w:color w:val="212121"/>
          <w:spacing w:val="-2"/>
          <w:sz w:val="24"/>
        </w:rPr>
        <w:t>авторов):</w:t>
      </w:r>
    </w:p>
    <w:p w:rsidR="00704AF0" w:rsidRDefault="00000000">
      <w:pPr>
        <w:pStyle w:val="a5"/>
        <w:numPr>
          <w:ilvl w:val="0"/>
          <w:numId w:val="2"/>
        </w:numPr>
        <w:tabs>
          <w:tab w:val="left" w:pos="839"/>
        </w:tabs>
        <w:ind w:left="839" w:hanging="152"/>
        <w:jc w:val="left"/>
        <w:rPr>
          <w:sz w:val="24"/>
        </w:rPr>
      </w:pPr>
      <w:r>
        <w:rPr>
          <w:color w:val="212121"/>
          <w:sz w:val="24"/>
        </w:rPr>
        <w:t>Инициалы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указываются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после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фамилий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разделяются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пробелами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собой.</w:t>
      </w:r>
    </w:p>
    <w:p w:rsidR="00704AF0" w:rsidRDefault="00000000">
      <w:pPr>
        <w:pStyle w:val="a5"/>
        <w:numPr>
          <w:ilvl w:val="0"/>
          <w:numId w:val="2"/>
        </w:numPr>
        <w:tabs>
          <w:tab w:val="left" w:pos="839"/>
        </w:tabs>
        <w:ind w:right="123" w:firstLine="568"/>
        <w:jc w:val="left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перечислении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авторов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запятая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фамилией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автора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инициалами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не ставится, символ «&amp;» не используется.</w:t>
      </w:r>
    </w:p>
    <w:p w:rsidR="00704AF0" w:rsidRDefault="00000000">
      <w:pPr>
        <w:pStyle w:val="a3"/>
        <w:spacing w:before="1"/>
        <w:ind w:left="119" w:right="179" w:firstLine="568"/>
      </w:pPr>
      <w:r>
        <w:rPr>
          <w:color w:val="212121"/>
        </w:rPr>
        <w:t>Для произведений четырех авторов и более сначала указывается название произведения,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сведениях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ответственности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указываются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авторы,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только первый (см. пример), либо другое ответственное лицо (редактор, составитель).</w:t>
      </w:r>
    </w:p>
    <w:p w:rsidR="00704AF0" w:rsidRDefault="00000000">
      <w:pPr>
        <w:pStyle w:val="a3"/>
        <w:ind w:left="687"/>
      </w:pPr>
      <w:r>
        <w:rPr>
          <w:color w:val="212121"/>
          <w:spacing w:val="-2"/>
        </w:rPr>
        <w:t>Пример:</w:t>
      </w:r>
    </w:p>
    <w:p w:rsidR="00704AF0" w:rsidRDefault="00000000">
      <w:pPr>
        <w:pStyle w:val="a3"/>
        <w:tabs>
          <w:tab w:val="left" w:pos="1227"/>
        </w:tabs>
        <w:ind w:left="687"/>
      </w:pPr>
      <w:r>
        <w:rPr>
          <w:color w:val="212121"/>
          <w:spacing w:val="-5"/>
        </w:rPr>
        <w:t>1.</w:t>
      </w:r>
      <w:r>
        <w:rPr>
          <w:color w:val="212121"/>
        </w:rPr>
        <w:tab/>
        <w:t>Учебное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пособие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Иванов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А.А.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[и</w:t>
      </w:r>
      <w:r>
        <w:rPr>
          <w:color w:val="212121"/>
          <w:spacing w:val="-2"/>
        </w:rPr>
        <w:t xml:space="preserve"> др.].</w:t>
      </w:r>
    </w:p>
    <w:p w:rsidR="00704AF0" w:rsidRDefault="00000000">
      <w:pPr>
        <w:pStyle w:val="a3"/>
        <w:ind w:left="119" w:right="118" w:firstLine="568"/>
        <w:jc w:val="both"/>
      </w:pPr>
      <w:r>
        <w:rPr>
          <w:color w:val="212121"/>
        </w:rPr>
        <w:t xml:space="preserve">При наличии у публикации цифрового идентификатора объекта (DOI) необходимо его </w:t>
      </w:r>
      <w:r>
        <w:rPr>
          <w:color w:val="212121"/>
          <w:spacing w:val="-2"/>
        </w:rPr>
        <w:t>указать.</w:t>
      </w:r>
    </w:p>
    <w:p w:rsidR="00704AF0" w:rsidRDefault="00000000">
      <w:pPr>
        <w:pStyle w:val="a3"/>
        <w:ind w:left="119" w:right="117" w:firstLine="568"/>
        <w:jc w:val="both"/>
      </w:pPr>
      <w:r>
        <w:rPr>
          <w:color w:val="212121"/>
        </w:rPr>
        <w:t xml:space="preserve">Поиск DOI осуществляется через специальную форму </w:t>
      </w:r>
      <w:r>
        <w:rPr>
          <w:b/>
          <w:i/>
          <w:color w:val="212121"/>
        </w:rPr>
        <w:t>Free</w:t>
      </w:r>
      <w:r>
        <w:rPr>
          <w:b/>
          <w:i/>
          <w:color w:val="212121"/>
          <w:spacing w:val="-4"/>
        </w:rPr>
        <w:t xml:space="preserve"> </w:t>
      </w:r>
      <w:r>
        <w:rPr>
          <w:b/>
          <w:i/>
          <w:color w:val="212121"/>
        </w:rPr>
        <w:t>DOI</w:t>
      </w:r>
      <w:r>
        <w:rPr>
          <w:b/>
          <w:i/>
          <w:color w:val="212121"/>
          <w:spacing w:val="-4"/>
        </w:rPr>
        <w:t xml:space="preserve"> </w:t>
      </w:r>
      <w:proofErr w:type="spellStart"/>
      <w:r>
        <w:rPr>
          <w:b/>
          <w:i/>
          <w:color w:val="212121"/>
        </w:rPr>
        <w:t>Lookup</w:t>
      </w:r>
      <w:proofErr w:type="spellEnd"/>
      <w:r>
        <w:rPr>
          <w:color w:val="212121"/>
        </w:rPr>
        <w:t xml:space="preserve">, не требующую регистрации: </w:t>
      </w:r>
      <w:hyperlink r:id="rId11">
        <w:r>
          <w:rPr>
            <w:color w:val="4E6AA9"/>
            <w:u w:val="single" w:color="4E6AA9"/>
          </w:rPr>
          <w:t>http://www.crossref.org/guestquery</w:t>
        </w:r>
        <w:r>
          <w:rPr>
            <w:color w:val="212121"/>
          </w:rPr>
          <w:t>.</w:t>
        </w:r>
      </w:hyperlink>
    </w:p>
    <w:p w:rsidR="00704AF0" w:rsidRDefault="00000000">
      <w:pPr>
        <w:pStyle w:val="a3"/>
        <w:tabs>
          <w:tab w:val="left" w:pos="8479"/>
        </w:tabs>
        <w:ind w:left="119" w:right="118" w:firstLine="568"/>
        <w:jc w:val="both"/>
      </w:pPr>
      <w:r>
        <w:rPr>
          <w:color w:val="212121"/>
        </w:rPr>
        <w:t xml:space="preserve">Для проверки библиографического списка публикации целиком необходимо </w:t>
      </w:r>
      <w:r>
        <w:rPr>
          <w:color w:val="212121"/>
          <w:spacing w:val="-2"/>
        </w:rPr>
        <w:t>воспользоваться</w:t>
      </w:r>
      <w:r>
        <w:rPr>
          <w:color w:val="212121"/>
        </w:rPr>
        <w:tab/>
      </w:r>
      <w:r>
        <w:rPr>
          <w:color w:val="212121"/>
          <w:spacing w:val="-2"/>
        </w:rPr>
        <w:t>специальной</w:t>
      </w:r>
    </w:p>
    <w:p w:rsidR="00704AF0" w:rsidRPr="00E52A3D" w:rsidRDefault="00000000">
      <w:pPr>
        <w:ind w:left="119"/>
        <w:jc w:val="both"/>
        <w:rPr>
          <w:sz w:val="24"/>
          <w:lang w:val="en-US"/>
        </w:rPr>
      </w:pPr>
      <w:r>
        <w:rPr>
          <w:color w:val="212121"/>
          <w:sz w:val="24"/>
        </w:rPr>
        <w:t>формой</w:t>
      </w:r>
      <w:r w:rsidRPr="00E52A3D">
        <w:rPr>
          <w:color w:val="212121"/>
          <w:spacing w:val="-3"/>
          <w:sz w:val="24"/>
          <w:lang w:val="en-US"/>
        </w:rPr>
        <w:t xml:space="preserve"> </w:t>
      </w:r>
      <w:r w:rsidRPr="00E52A3D">
        <w:rPr>
          <w:b/>
          <w:i/>
          <w:color w:val="212121"/>
          <w:sz w:val="24"/>
          <w:lang w:val="en-US"/>
        </w:rPr>
        <w:t>Simple</w:t>
      </w:r>
      <w:r w:rsidRPr="00E52A3D">
        <w:rPr>
          <w:b/>
          <w:i/>
          <w:color w:val="212121"/>
          <w:spacing w:val="-1"/>
          <w:sz w:val="24"/>
          <w:lang w:val="en-US"/>
        </w:rPr>
        <w:t xml:space="preserve"> </w:t>
      </w:r>
      <w:r w:rsidRPr="00E52A3D">
        <w:rPr>
          <w:b/>
          <w:i/>
          <w:color w:val="212121"/>
          <w:sz w:val="24"/>
          <w:lang w:val="en-US"/>
        </w:rPr>
        <w:t>Text</w:t>
      </w:r>
      <w:r w:rsidRPr="00E52A3D">
        <w:rPr>
          <w:b/>
          <w:i/>
          <w:color w:val="212121"/>
          <w:spacing w:val="-2"/>
          <w:sz w:val="24"/>
          <w:lang w:val="en-US"/>
        </w:rPr>
        <w:t xml:space="preserve"> </w:t>
      </w:r>
      <w:r w:rsidRPr="00E52A3D">
        <w:rPr>
          <w:b/>
          <w:i/>
          <w:color w:val="212121"/>
          <w:sz w:val="24"/>
          <w:lang w:val="en-US"/>
        </w:rPr>
        <w:t>Query</w:t>
      </w:r>
      <w:r w:rsidRPr="00E52A3D">
        <w:rPr>
          <w:b/>
          <w:i/>
          <w:color w:val="212121"/>
          <w:spacing w:val="-1"/>
          <w:sz w:val="24"/>
          <w:lang w:val="en-US"/>
        </w:rPr>
        <w:t xml:space="preserve"> </w:t>
      </w:r>
      <w:r w:rsidRPr="00E52A3D">
        <w:rPr>
          <w:b/>
          <w:i/>
          <w:color w:val="212121"/>
          <w:sz w:val="24"/>
          <w:lang w:val="en-US"/>
        </w:rPr>
        <w:t>Form</w:t>
      </w:r>
      <w:r w:rsidRPr="00E52A3D">
        <w:rPr>
          <w:color w:val="212121"/>
          <w:sz w:val="24"/>
          <w:lang w:val="en-US"/>
        </w:rPr>
        <w:t>:</w:t>
      </w:r>
      <w:r w:rsidRPr="00E52A3D">
        <w:rPr>
          <w:color w:val="212121"/>
          <w:spacing w:val="-1"/>
          <w:sz w:val="24"/>
          <w:lang w:val="en-US"/>
        </w:rPr>
        <w:t xml:space="preserve"> </w:t>
      </w:r>
      <w:hyperlink r:id="rId12">
        <w:r w:rsidRPr="00E52A3D">
          <w:rPr>
            <w:color w:val="4E6AA9"/>
            <w:spacing w:val="-2"/>
            <w:sz w:val="24"/>
            <w:u w:val="single" w:color="4E6AA9"/>
            <w:lang w:val="en-US"/>
          </w:rPr>
          <w:t>http://www.crossref.org/SimpleTextQuery</w:t>
        </w:r>
      </w:hyperlink>
      <w:r w:rsidRPr="00E52A3D">
        <w:rPr>
          <w:color w:val="212121"/>
          <w:spacing w:val="-2"/>
          <w:sz w:val="24"/>
          <w:lang w:val="en-US"/>
        </w:rPr>
        <w:t>.</w:t>
      </w:r>
    </w:p>
    <w:p w:rsidR="00704AF0" w:rsidRDefault="00000000">
      <w:pPr>
        <w:pStyle w:val="a3"/>
        <w:ind w:left="687"/>
        <w:jc w:val="both"/>
      </w:pPr>
      <w:r>
        <w:rPr>
          <w:color w:val="212121"/>
        </w:rPr>
        <w:t>Шаг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1: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пройти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бесплатную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регистрацию.</w:t>
      </w:r>
    </w:p>
    <w:p w:rsidR="00704AF0" w:rsidRDefault="00000000">
      <w:pPr>
        <w:pStyle w:val="a3"/>
        <w:ind w:left="119" w:right="121" w:firstLine="568"/>
        <w:jc w:val="both"/>
      </w:pPr>
      <w:r>
        <w:rPr>
          <w:color w:val="212121"/>
        </w:rPr>
        <w:t>Шаг 2: ввести в соответствующие поля адрес электронной почты, на который была осуществлена регистрация и список литературы.</w:t>
      </w:r>
    </w:p>
    <w:p w:rsidR="00704AF0" w:rsidRDefault="00000000">
      <w:pPr>
        <w:pStyle w:val="a3"/>
        <w:ind w:left="119" w:right="118" w:firstLine="568"/>
        <w:jc w:val="both"/>
      </w:pPr>
      <w:r>
        <w:rPr>
          <w:color w:val="212121"/>
        </w:rPr>
        <w:t>Нужно учесть, что не все публикации имеют DOI, т.к. DOI является идентификатором для электронных документов. Например, печатным книгам без электронной версии DOI не присваивается. Соответственно, если у цитируемой работы нет DOI, то в списке литературы необходимо оставить ее первоначальное библиографическое описание.</w:t>
      </w:r>
    </w:p>
    <w:p w:rsidR="00704AF0" w:rsidRDefault="00704AF0">
      <w:pPr>
        <w:pStyle w:val="a3"/>
      </w:pPr>
    </w:p>
    <w:p w:rsidR="00704AF0" w:rsidRDefault="00000000">
      <w:pPr>
        <w:pStyle w:val="1"/>
        <w:ind w:left="3920" w:hanging="3405"/>
      </w:pPr>
      <w:r>
        <w:t>Примеры</w:t>
      </w:r>
      <w:r>
        <w:rPr>
          <w:spacing w:val="-5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ссылок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библиографические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их </w:t>
      </w:r>
      <w:r>
        <w:rPr>
          <w:spacing w:val="-2"/>
        </w:rPr>
        <w:t>транслитерация</w:t>
      </w:r>
    </w:p>
    <w:p w:rsidR="00704AF0" w:rsidRDefault="00000000">
      <w:pPr>
        <w:pStyle w:val="2"/>
        <w:spacing w:before="276"/>
        <w:jc w:val="both"/>
      </w:pPr>
      <w:r>
        <w:t xml:space="preserve">Однотомные </w:t>
      </w:r>
      <w:r>
        <w:rPr>
          <w:spacing w:val="-2"/>
        </w:rPr>
        <w:t>издания</w:t>
      </w:r>
    </w:p>
    <w:p w:rsidR="00704AF0" w:rsidRDefault="00000000">
      <w:pPr>
        <w:pStyle w:val="a5"/>
        <w:numPr>
          <w:ilvl w:val="0"/>
          <w:numId w:val="1"/>
        </w:numPr>
        <w:tabs>
          <w:tab w:val="left" w:pos="839"/>
        </w:tabs>
        <w:ind w:left="839" w:hanging="360"/>
        <w:jc w:val="both"/>
        <w:rPr>
          <w:sz w:val="24"/>
        </w:rPr>
      </w:pPr>
      <w:r>
        <w:rPr>
          <w:i/>
          <w:sz w:val="24"/>
        </w:rPr>
        <w:t>Асмолов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А.Г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 личности: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МГУ, 1990.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367 </w:t>
      </w:r>
      <w:r>
        <w:rPr>
          <w:spacing w:val="-5"/>
          <w:sz w:val="24"/>
        </w:rPr>
        <w:t>с.</w:t>
      </w:r>
    </w:p>
    <w:p w:rsidR="00704AF0" w:rsidRDefault="00000000">
      <w:pPr>
        <w:pStyle w:val="a5"/>
        <w:numPr>
          <w:ilvl w:val="0"/>
          <w:numId w:val="1"/>
        </w:numPr>
        <w:tabs>
          <w:tab w:val="left" w:pos="840"/>
        </w:tabs>
        <w:ind w:right="118"/>
        <w:jc w:val="both"/>
        <w:rPr>
          <w:sz w:val="24"/>
        </w:rPr>
      </w:pPr>
      <w:proofErr w:type="spellStart"/>
      <w:r>
        <w:rPr>
          <w:i/>
          <w:sz w:val="24"/>
        </w:rPr>
        <w:t>Ахутина</w:t>
      </w:r>
      <w:proofErr w:type="spellEnd"/>
      <w:r>
        <w:rPr>
          <w:i/>
          <w:sz w:val="24"/>
        </w:rPr>
        <w:t xml:space="preserve"> Т.В.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Нарушения письма: диагностика и коррекция // Актуальные проблемы логопедической практики / Под ред. М.Г. </w:t>
      </w:r>
      <w:proofErr w:type="spellStart"/>
      <w:r>
        <w:rPr>
          <w:sz w:val="24"/>
        </w:rPr>
        <w:t>Храковской</w:t>
      </w:r>
      <w:proofErr w:type="spellEnd"/>
      <w:r>
        <w:rPr>
          <w:sz w:val="24"/>
        </w:rPr>
        <w:t xml:space="preserve">. СПб.: Акционер и К°, 2004. C. </w:t>
      </w:r>
      <w:r>
        <w:rPr>
          <w:spacing w:val="-2"/>
          <w:sz w:val="24"/>
        </w:rPr>
        <w:t>225–247.</w:t>
      </w:r>
    </w:p>
    <w:p w:rsidR="00704AF0" w:rsidRDefault="00000000">
      <w:pPr>
        <w:pStyle w:val="a5"/>
        <w:numPr>
          <w:ilvl w:val="0"/>
          <w:numId w:val="1"/>
        </w:numPr>
        <w:tabs>
          <w:tab w:val="left" w:pos="840"/>
        </w:tabs>
        <w:ind w:right="120"/>
        <w:jc w:val="both"/>
        <w:rPr>
          <w:sz w:val="24"/>
        </w:rPr>
      </w:pPr>
      <w:r>
        <w:rPr>
          <w:i/>
          <w:sz w:val="24"/>
        </w:rPr>
        <w:t>Пиаже Ж.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Моральное суждение у ребенка: пер. с фр. М.: Академический проект,</w:t>
      </w:r>
      <w:r>
        <w:rPr>
          <w:spacing w:val="40"/>
          <w:sz w:val="24"/>
        </w:rPr>
        <w:t xml:space="preserve"> </w:t>
      </w:r>
      <w:r>
        <w:rPr>
          <w:sz w:val="24"/>
        </w:rPr>
        <w:t>2006. 480 с.</w:t>
      </w:r>
    </w:p>
    <w:p w:rsidR="00704AF0" w:rsidRDefault="00000000">
      <w:pPr>
        <w:pStyle w:val="a5"/>
        <w:numPr>
          <w:ilvl w:val="0"/>
          <w:numId w:val="1"/>
        </w:numPr>
        <w:tabs>
          <w:tab w:val="left" w:pos="840"/>
        </w:tabs>
        <w:ind w:right="121"/>
        <w:jc w:val="both"/>
        <w:rPr>
          <w:sz w:val="24"/>
        </w:rPr>
      </w:pPr>
      <w:proofErr w:type="spellStart"/>
      <w:r>
        <w:rPr>
          <w:i/>
          <w:sz w:val="24"/>
        </w:rPr>
        <w:t>Ремшмидт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Подростковый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юношеский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возраст: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 Пер. с нем. Г.И. </w:t>
      </w:r>
      <w:proofErr w:type="spellStart"/>
      <w:r>
        <w:rPr>
          <w:sz w:val="24"/>
        </w:rPr>
        <w:t>Лойдиной</w:t>
      </w:r>
      <w:proofErr w:type="spellEnd"/>
      <w:r>
        <w:rPr>
          <w:sz w:val="24"/>
        </w:rPr>
        <w:t>; под ред. Т.А. Гудковой. М.: Мир, 1994. 319 с.</w:t>
      </w:r>
    </w:p>
    <w:p w:rsidR="00704AF0" w:rsidRDefault="00000000">
      <w:pPr>
        <w:pStyle w:val="a5"/>
        <w:numPr>
          <w:ilvl w:val="0"/>
          <w:numId w:val="1"/>
        </w:numPr>
        <w:tabs>
          <w:tab w:val="left" w:pos="840"/>
        </w:tabs>
        <w:ind w:right="118"/>
        <w:jc w:val="both"/>
        <w:rPr>
          <w:sz w:val="24"/>
        </w:rPr>
      </w:pPr>
      <w:r>
        <w:rPr>
          <w:sz w:val="24"/>
        </w:rPr>
        <w:t xml:space="preserve">Нейропсихологическое обследование / Т.В. </w:t>
      </w:r>
      <w:proofErr w:type="spellStart"/>
      <w:r>
        <w:rPr>
          <w:sz w:val="24"/>
        </w:rPr>
        <w:t>Ахутина</w:t>
      </w:r>
      <w:proofErr w:type="spellEnd"/>
      <w:r>
        <w:rPr>
          <w:sz w:val="24"/>
        </w:rPr>
        <w:t xml:space="preserve"> [и др.] // Нейропсихологическая диагностика, обследование письма и чтения младших школьников / Под ред. Т.В. </w:t>
      </w:r>
      <w:proofErr w:type="spellStart"/>
      <w:r>
        <w:rPr>
          <w:sz w:val="24"/>
        </w:rPr>
        <w:t>Ахутиной</w:t>
      </w:r>
      <w:proofErr w:type="spellEnd"/>
      <w:r>
        <w:rPr>
          <w:sz w:val="24"/>
        </w:rPr>
        <w:t>, О.Б. Иншаковой. 1-е изд.: М.: Сфера; В. Секачев, 2008; 2-е изд.: М.: Сфера; В. Секачев, 2012. С. 4–64.</w:t>
      </w:r>
    </w:p>
    <w:p w:rsidR="00704AF0" w:rsidRDefault="00704AF0">
      <w:pPr>
        <w:pStyle w:val="a3"/>
      </w:pPr>
    </w:p>
    <w:p w:rsidR="00704AF0" w:rsidRDefault="00000000">
      <w:pPr>
        <w:pStyle w:val="2"/>
      </w:pPr>
      <w:r>
        <w:t>Многотомные</w:t>
      </w:r>
      <w:r>
        <w:rPr>
          <w:spacing w:val="-1"/>
        </w:rPr>
        <w:t xml:space="preserve"> </w:t>
      </w:r>
      <w:r>
        <w:rPr>
          <w:spacing w:val="-2"/>
        </w:rPr>
        <w:t>издания</w:t>
      </w:r>
    </w:p>
    <w:p w:rsidR="00704AF0" w:rsidRDefault="00000000" w:rsidP="005D2AD0">
      <w:pPr>
        <w:pStyle w:val="a5"/>
        <w:numPr>
          <w:ilvl w:val="0"/>
          <w:numId w:val="4"/>
        </w:numPr>
        <w:tabs>
          <w:tab w:val="left" w:pos="839"/>
        </w:tabs>
        <w:rPr>
          <w:sz w:val="24"/>
        </w:rPr>
      </w:pPr>
      <w:proofErr w:type="spellStart"/>
      <w:r>
        <w:rPr>
          <w:i/>
          <w:sz w:val="24"/>
        </w:rPr>
        <w:t>Гуссерль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исследования: 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т. Т.</w:t>
      </w:r>
      <w:r>
        <w:rPr>
          <w:spacing w:val="-1"/>
          <w:sz w:val="24"/>
        </w:rPr>
        <w:t xml:space="preserve"> </w:t>
      </w:r>
      <w:r>
        <w:rPr>
          <w:sz w:val="24"/>
        </w:rPr>
        <w:t>2. М.: ДИК,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332 </w:t>
      </w:r>
      <w:r>
        <w:rPr>
          <w:spacing w:val="-5"/>
          <w:sz w:val="24"/>
        </w:rPr>
        <w:t>с.</w:t>
      </w:r>
    </w:p>
    <w:p w:rsidR="00704AF0" w:rsidRDefault="00000000" w:rsidP="005D2AD0">
      <w:pPr>
        <w:pStyle w:val="a5"/>
        <w:numPr>
          <w:ilvl w:val="0"/>
          <w:numId w:val="4"/>
        </w:numPr>
        <w:tabs>
          <w:tab w:val="left" w:pos="840"/>
        </w:tabs>
        <w:ind w:right="119"/>
        <w:rPr>
          <w:sz w:val="24"/>
        </w:rPr>
      </w:pPr>
      <w:r>
        <w:rPr>
          <w:i/>
          <w:sz w:val="24"/>
        </w:rPr>
        <w:t>Выготский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Л.С.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сочинений: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Т.3.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психики.</w:t>
      </w:r>
      <w:r>
        <w:rPr>
          <w:spacing w:val="40"/>
          <w:sz w:val="24"/>
        </w:rPr>
        <w:t xml:space="preserve"> </w:t>
      </w:r>
      <w:r>
        <w:rPr>
          <w:sz w:val="24"/>
        </w:rPr>
        <w:t>М.: Педагогика, 1983. 368 с.</w:t>
      </w:r>
    </w:p>
    <w:p w:rsidR="005D2AD0" w:rsidRDefault="005D2AD0">
      <w:pPr>
        <w:pStyle w:val="2"/>
        <w:spacing w:before="76"/>
        <w:jc w:val="both"/>
      </w:pPr>
    </w:p>
    <w:p w:rsidR="00704AF0" w:rsidRDefault="00000000">
      <w:pPr>
        <w:pStyle w:val="2"/>
        <w:spacing w:before="76"/>
        <w:jc w:val="both"/>
      </w:pPr>
      <w:r>
        <w:lastRenderedPageBreak/>
        <w:t>Статья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книге</w:t>
      </w:r>
    </w:p>
    <w:p w:rsidR="00704AF0" w:rsidRDefault="00000000" w:rsidP="005D2AD0">
      <w:pPr>
        <w:pStyle w:val="a5"/>
        <w:numPr>
          <w:ilvl w:val="0"/>
          <w:numId w:val="5"/>
        </w:numPr>
        <w:tabs>
          <w:tab w:val="left" w:pos="840"/>
        </w:tabs>
        <w:ind w:right="118"/>
        <w:rPr>
          <w:sz w:val="24"/>
        </w:rPr>
      </w:pPr>
      <w:proofErr w:type="spellStart"/>
      <w:r>
        <w:rPr>
          <w:i/>
          <w:sz w:val="24"/>
        </w:rPr>
        <w:t>Ениколопов</w:t>
      </w:r>
      <w:proofErr w:type="spellEnd"/>
      <w:r>
        <w:rPr>
          <w:i/>
          <w:sz w:val="24"/>
        </w:rPr>
        <w:t xml:space="preserve"> С.Н.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Современный терроризм и агрессивное поведение // Психология и психопатология терроризма. Гуманитарные стратегии / Под ред. М.М.</w:t>
      </w:r>
      <w:r>
        <w:rPr>
          <w:spacing w:val="-2"/>
          <w:sz w:val="24"/>
        </w:rPr>
        <w:t xml:space="preserve"> </w:t>
      </w:r>
      <w:r>
        <w:rPr>
          <w:sz w:val="24"/>
        </w:rPr>
        <w:t>Решетникова. СПб.: Восточно-Европейский Институт Психоанализа, 2004. С. 181–193.</w:t>
      </w:r>
    </w:p>
    <w:p w:rsidR="00704AF0" w:rsidRDefault="00000000" w:rsidP="005D2AD0">
      <w:pPr>
        <w:pStyle w:val="a5"/>
        <w:numPr>
          <w:ilvl w:val="0"/>
          <w:numId w:val="5"/>
        </w:numPr>
        <w:tabs>
          <w:tab w:val="left" w:pos="840"/>
        </w:tabs>
        <w:ind w:right="118"/>
        <w:rPr>
          <w:sz w:val="24"/>
        </w:rPr>
      </w:pPr>
      <w:r>
        <w:rPr>
          <w:i/>
          <w:sz w:val="24"/>
        </w:rPr>
        <w:t>Лебедева Н.М.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Теоретические подходы к исследованию взаимных установок и стратегий межкультурного взаимодействия мигрантов и населения России //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Стратегии межкультурного взаимодействия мигрантов и населения России: сб. статей</w:t>
      </w:r>
    </w:p>
    <w:p w:rsidR="00704AF0" w:rsidRDefault="00000000">
      <w:pPr>
        <w:pStyle w:val="a3"/>
        <w:spacing w:before="1"/>
        <w:ind w:left="840"/>
        <w:jc w:val="both"/>
      </w:pPr>
      <w:r>
        <w:t>/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Лебедевой,</w:t>
      </w:r>
      <w:r>
        <w:rPr>
          <w:spacing w:val="-1"/>
        </w:rPr>
        <w:t xml:space="preserve"> </w:t>
      </w:r>
      <w:r>
        <w:t xml:space="preserve">А.Н. </w:t>
      </w:r>
      <w:proofErr w:type="spellStart"/>
      <w:r>
        <w:t>Татарко</w:t>
      </w:r>
      <w:proofErr w:type="spellEnd"/>
      <w:r>
        <w:t>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Изд-во РУДН,</w:t>
      </w:r>
      <w:r>
        <w:rPr>
          <w:spacing w:val="-1"/>
        </w:rPr>
        <w:t xml:space="preserve"> </w:t>
      </w:r>
      <w:r>
        <w:t xml:space="preserve">2009. </w:t>
      </w:r>
      <w:r>
        <w:rPr>
          <w:spacing w:val="-2"/>
        </w:rPr>
        <w:t>С.10–64.</w:t>
      </w:r>
    </w:p>
    <w:p w:rsidR="00704AF0" w:rsidRDefault="00000000">
      <w:pPr>
        <w:pStyle w:val="2"/>
        <w:spacing w:before="276"/>
        <w:jc w:val="both"/>
      </w:pPr>
      <w:r>
        <w:t>Статья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периодическом</w:t>
      </w:r>
      <w:r>
        <w:rPr>
          <w:spacing w:val="-5"/>
        </w:rPr>
        <w:t xml:space="preserve"> </w:t>
      </w:r>
      <w:r>
        <w:rPr>
          <w:spacing w:val="-2"/>
        </w:rPr>
        <w:t>издании</w:t>
      </w:r>
    </w:p>
    <w:p w:rsidR="00704AF0" w:rsidRDefault="00000000" w:rsidP="005D2AD0">
      <w:pPr>
        <w:pStyle w:val="a5"/>
        <w:numPr>
          <w:ilvl w:val="0"/>
          <w:numId w:val="6"/>
        </w:numPr>
        <w:tabs>
          <w:tab w:val="left" w:pos="840"/>
        </w:tabs>
        <w:ind w:right="119"/>
        <w:rPr>
          <w:sz w:val="24"/>
        </w:rPr>
      </w:pPr>
      <w:r>
        <w:rPr>
          <w:i/>
          <w:sz w:val="24"/>
        </w:rPr>
        <w:t>Карпов А.В.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Эксперимент в исследованиях процессов принятия решения: проблемы и перспективы // Экспериментальная психология. 2013. № 2.</w:t>
      </w:r>
      <w:r>
        <w:rPr>
          <w:spacing w:val="40"/>
          <w:sz w:val="24"/>
        </w:rPr>
        <w:t xml:space="preserve"> </w:t>
      </w:r>
      <w:r>
        <w:rPr>
          <w:sz w:val="24"/>
        </w:rPr>
        <w:t>C. 5–18.</w:t>
      </w:r>
    </w:p>
    <w:p w:rsidR="00704AF0" w:rsidRDefault="00000000" w:rsidP="005D2AD0">
      <w:pPr>
        <w:pStyle w:val="a5"/>
        <w:numPr>
          <w:ilvl w:val="0"/>
          <w:numId w:val="6"/>
        </w:numPr>
        <w:tabs>
          <w:tab w:val="left" w:pos="840"/>
        </w:tabs>
        <w:ind w:right="119"/>
        <w:rPr>
          <w:sz w:val="24"/>
        </w:rPr>
      </w:pPr>
      <w:r>
        <w:rPr>
          <w:i/>
          <w:sz w:val="24"/>
        </w:rPr>
        <w:t>Дубровина И.В.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Идеи Л.С. Выготского о содержании детской практической психологии</w:t>
      </w:r>
      <w:r>
        <w:rPr>
          <w:spacing w:val="3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33"/>
          <w:sz w:val="24"/>
        </w:rPr>
        <w:t xml:space="preserve"> </w:t>
      </w:r>
      <w:r>
        <w:rPr>
          <w:sz w:val="24"/>
        </w:rPr>
        <w:t>//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33"/>
          <w:sz w:val="24"/>
        </w:rPr>
        <w:t xml:space="preserve"> </w:t>
      </w:r>
      <w:r>
        <w:rPr>
          <w:sz w:val="24"/>
        </w:rPr>
        <w:t>2013.</w:t>
      </w:r>
    </w:p>
    <w:p w:rsidR="00704AF0" w:rsidRDefault="00000000">
      <w:pPr>
        <w:pStyle w:val="a3"/>
        <w:ind w:left="840"/>
        <w:jc w:val="both"/>
      </w:pPr>
      <w:r>
        <w:t>№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3">
        <w:r>
          <w:t>http://psyedu.ru/journal/2013/3/3432.phtml</w:t>
        </w:r>
      </w:hyperlink>
      <w:r>
        <w:rPr>
          <w:spacing w:val="-3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rPr>
          <w:spacing w:val="-2"/>
        </w:rPr>
        <w:t>18.11.2013).</w:t>
      </w:r>
    </w:p>
    <w:p w:rsidR="00704AF0" w:rsidRDefault="00000000" w:rsidP="005D2AD0">
      <w:pPr>
        <w:pStyle w:val="a5"/>
        <w:numPr>
          <w:ilvl w:val="0"/>
          <w:numId w:val="6"/>
        </w:numPr>
        <w:tabs>
          <w:tab w:val="left" w:pos="840"/>
        </w:tabs>
        <w:ind w:right="119"/>
        <w:rPr>
          <w:sz w:val="24"/>
        </w:rPr>
      </w:pPr>
      <w:r>
        <w:rPr>
          <w:i/>
          <w:sz w:val="24"/>
        </w:rPr>
        <w:t>Кузнецов И.М.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Мигранты в мегаполисе и провинции: вариативность реализации интеграционного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потенциала.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реформирующаяся.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Отв.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М.К. Горшков.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7. М.: ИС РАН, 2008. С.270–275.</w:t>
      </w:r>
    </w:p>
    <w:p w:rsidR="00704AF0" w:rsidRDefault="00000000" w:rsidP="005D2AD0">
      <w:pPr>
        <w:pStyle w:val="a5"/>
        <w:numPr>
          <w:ilvl w:val="0"/>
          <w:numId w:val="6"/>
        </w:numPr>
        <w:tabs>
          <w:tab w:val="left" w:pos="839"/>
        </w:tabs>
        <w:ind w:left="839" w:hanging="360"/>
        <w:rPr>
          <w:sz w:val="24"/>
        </w:rPr>
      </w:pP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 с</w:t>
      </w:r>
      <w:r>
        <w:rPr>
          <w:spacing w:val="-1"/>
          <w:sz w:val="24"/>
        </w:rPr>
        <w:t xml:space="preserve"> </w:t>
      </w:r>
      <w:r>
        <w:rPr>
          <w:sz w:val="24"/>
        </w:rPr>
        <w:t>4-мя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 </w:t>
      </w:r>
      <w:r>
        <w:rPr>
          <w:spacing w:val="-2"/>
          <w:sz w:val="24"/>
        </w:rPr>
        <w:t>авторами:</w:t>
      </w:r>
    </w:p>
    <w:p w:rsidR="00704AF0" w:rsidRDefault="00000000">
      <w:pPr>
        <w:pStyle w:val="a3"/>
        <w:ind w:left="840" w:right="118"/>
        <w:jc w:val="both"/>
      </w:pPr>
      <w:r>
        <w:t xml:space="preserve">Инклюзивное образование в различных условиях интеграции / Э.И. </w:t>
      </w:r>
      <w:proofErr w:type="spellStart"/>
      <w:r>
        <w:t>Леонгард</w:t>
      </w:r>
      <w:proofErr w:type="spellEnd"/>
      <w:r>
        <w:t xml:space="preserve"> [и др.] // Инклюзивное образование / Ред. С.В. Алехина. М.: МГППУ, М., 2010. </w:t>
      </w:r>
      <w:proofErr w:type="spellStart"/>
      <w:r>
        <w:t>Вып</w:t>
      </w:r>
      <w:proofErr w:type="spellEnd"/>
      <w:r>
        <w:t xml:space="preserve">. 1. С. 139– </w:t>
      </w:r>
      <w:r>
        <w:rPr>
          <w:spacing w:val="-4"/>
        </w:rPr>
        <w:t>148.</w:t>
      </w:r>
    </w:p>
    <w:p w:rsidR="00704AF0" w:rsidRDefault="00704AF0">
      <w:pPr>
        <w:pStyle w:val="a3"/>
      </w:pPr>
    </w:p>
    <w:p w:rsidR="00704AF0" w:rsidRDefault="00000000">
      <w:pPr>
        <w:pStyle w:val="2"/>
      </w:pPr>
      <w:r>
        <w:t>Диссертационные</w:t>
      </w:r>
      <w:r>
        <w:rPr>
          <w:spacing w:val="-8"/>
        </w:rPr>
        <w:t xml:space="preserve"> </w:t>
      </w:r>
      <w:r>
        <w:rPr>
          <w:spacing w:val="-2"/>
        </w:rPr>
        <w:t>материалы</w:t>
      </w:r>
    </w:p>
    <w:p w:rsidR="00704AF0" w:rsidRDefault="00000000" w:rsidP="005D2AD0">
      <w:pPr>
        <w:pStyle w:val="a5"/>
        <w:numPr>
          <w:ilvl w:val="0"/>
          <w:numId w:val="7"/>
        </w:numPr>
        <w:tabs>
          <w:tab w:val="left" w:pos="840"/>
          <w:tab w:val="left" w:pos="3456"/>
          <w:tab w:val="left" w:pos="3801"/>
          <w:tab w:val="left" w:pos="5007"/>
          <w:tab w:val="left" w:pos="7125"/>
          <w:tab w:val="left" w:pos="8807"/>
          <w:tab w:val="left" w:pos="9547"/>
        </w:tabs>
        <w:ind w:right="120"/>
        <w:rPr>
          <w:sz w:val="24"/>
        </w:rPr>
      </w:pPr>
      <w:r>
        <w:rPr>
          <w:i/>
          <w:sz w:val="24"/>
        </w:rPr>
        <w:t xml:space="preserve">Иванов И.И. </w:t>
      </w:r>
      <w:r>
        <w:rPr>
          <w:sz w:val="24"/>
        </w:rPr>
        <w:t>Структура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динамика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способностей: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дисс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 xml:space="preserve">… </w:t>
      </w:r>
      <w:proofErr w:type="spellStart"/>
      <w:r>
        <w:rPr>
          <w:sz w:val="24"/>
        </w:rPr>
        <w:t>докт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психол</w:t>
      </w:r>
      <w:r>
        <w:rPr>
          <w:sz w:val="24"/>
        </w:rPr>
        <w:t>. наук. М., 2004. 370 с.</w:t>
      </w:r>
    </w:p>
    <w:p w:rsidR="00704AF0" w:rsidRDefault="00000000" w:rsidP="005D2AD0">
      <w:pPr>
        <w:pStyle w:val="a5"/>
        <w:numPr>
          <w:ilvl w:val="0"/>
          <w:numId w:val="7"/>
        </w:numPr>
        <w:tabs>
          <w:tab w:val="left" w:pos="839"/>
        </w:tabs>
        <w:ind w:left="839" w:hanging="360"/>
        <w:rPr>
          <w:sz w:val="24"/>
        </w:rPr>
      </w:pPr>
      <w:r>
        <w:rPr>
          <w:i/>
          <w:sz w:val="24"/>
        </w:rPr>
        <w:t>Петров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 xml:space="preserve">И.И. </w:t>
      </w:r>
      <w:r>
        <w:rPr>
          <w:sz w:val="24"/>
        </w:rPr>
        <w:t>Структура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2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proofErr w:type="spellStart"/>
      <w:r>
        <w:rPr>
          <w:spacing w:val="-2"/>
          <w:sz w:val="24"/>
        </w:rPr>
        <w:t>дисс</w:t>
      </w:r>
      <w:proofErr w:type="spellEnd"/>
      <w:r>
        <w:rPr>
          <w:spacing w:val="-2"/>
          <w:sz w:val="24"/>
        </w:rPr>
        <w:t>.</w:t>
      </w:r>
    </w:p>
    <w:p w:rsidR="00704AF0" w:rsidRDefault="00000000">
      <w:pPr>
        <w:pStyle w:val="a3"/>
        <w:ind w:left="840"/>
      </w:pPr>
      <w:r>
        <w:t>… канд. психол. наук.</w:t>
      </w:r>
      <w:r>
        <w:rPr>
          <w:spacing w:val="-2"/>
        </w:rPr>
        <w:t xml:space="preserve"> </w:t>
      </w:r>
      <w:r>
        <w:t xml:space="preserve">М., 2004. 370 </w:t>
      </w:r>
      <w:r>
        <w:rPr>
          <w:spacing w:val="-5"/>
        </w:rPr>
        <w:t>с.</w:t>
      </w:r>
    </w:p>
    <w:p w:rsidR="00704AF0" w:rsidRDefault="00704AF0">
      <w:pPr>
        <w:pStyle w:val="a3"/>
      </w:pPr>
    </w:p>
    <w:p w:rsidR="00704AF0" w:rsidRDefault="00000000">
      <w:pPr>
        <w:pStyle w:val="2"/>
        <w:jc w:val="both"/>
      </w:pPr>
      <w:r>
        <w:t xml:space="preserve">Материалы </w:t>
      </w:r>
      <w:r>
        <w:rPr>
          <w:spacing w:val="-2"/>
        </w:rPr>
        <w:t>конференций</w:t>
      </w:r>
    </w:p>
    <w:p w:rsidR="00704AF0" w:rsidRDefault="00000000" w:rsidP="005D2AD0">
      <w:pPr>
        <w:pStyle w:val="a5"/>
        <w:numPr>
          <w:ilvl w:val="0"/>
          <w:numId w:val="8"/>
        </w:numPr>
        <w:tabs>
          <w:tab w:val="left" w:pos="840"/>
        </w:tabs>
        <w:spacing w:before="1"/>
        <w:ind w:right="115"/>
        <w:rPr>
          <w:sz w:val="24"/>
        </w:rPr>
      </w:pPr>
      <w:r>
        <w:rPr>
          <w:i/>
          <w:sz w:val="24"/>
        </w:rPr>
        <w:t>Алехина С.В.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Инклюзивная образовательная практика как объект психолого- педагогических исследований // Материалы II международной научно-практической конференции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«Инновационный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условиях модернизации образования» (г.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 xml:space="preserve">-на-Дону, 24–25 ноября 2011 г.).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-на-Дону: ИПО ПИ ЮФУ, 2011. С. 155–163.</w:t>
      </w:r>
    </w:p>
    <w:p w:rsidR="00704AF0" w:rsidRDefault="00000000">
      <w:pPr>
        <w:pStyle w:val="2"/>
        <w:spacing w:before="276"/>
        <w:jc w:val="both"/>
      </w:pPr>
      <w:r>
        <w:t xml:space="preserve">Электронные </w:t>
      </w:r>
      <w:r>
        <w:rPr>
          <w:spacing w:val="-2"/>
        </w:rPr>
        <w:t>ресурсы</w:t>
      </w:r>
    </w:p>
    <w:p w:rsidR="00704AF0" w:rsidRDefault="00000000" w:rsidP="005D2AD0">
      <w:pPr>
        <w:pStyle w:val="a5"/>
        <w:numPr>
          <w:ilvl w:val="0"/>
          <w:numId w:val="9"/>
        </w:numPr>
        <w:tabs>
          <w:tab w:val="left" w:pos="840"/>
        </w:tabs>
        <w:ind w:right="121"/>
        <w:rPr>
          <w:sz w:val="24"/>
        </w:rPr>
      </w:pPr>
      <w:r>
        <w:rPr>
          <w:i/>
          <w:sz w:val="24"/>
        </w:rPr>
        <w:t>Эльконин Д.Б.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Избранные психологические труды [Электронный ресурс]. М.: Педагогика, 1989. 560 с. // Электронная библиотека МГППУ. URL: </w:t>
      </w:r>
      <w:hyperlink r:id="rId14">
        <w:r>
          <w:rPr>
            <w:sz w:val="24"/>
          </w:rPr>
          <w:t>http://psychlib.ru/mgppu/eit/EIT-001-.HTM</w:t>
        </w:r>
      </w:hyperlink>
      <w:r>
        <w:rPr>
          <w:sz w:val="24"/>
        </w:rPr>
        <w:t xml:space="preserve"> (дата обращения: 10.08.2013).</w:t>
      </w:r>
    </w:p>
    <w:p w:rsidR="00704AF0" w:rsidRDefault="00000000">
      <w:pPr>
        <w:pStyle w:val="2"/>
        <w:spacing w:before="275"/>
      </w:pPr>
      <w:r>
        <w:rPr>
          <w:spacing w:val="-2"/>
        </w:rPr>
        <w:t>Документы</w:t>
      </w:r>
    </w:p>
    <w:p w:rsidR="00704AF0" w:rsidRDefault="00000000" w:rsidP="005D2AD0">
      <w:pPr>
        <w:pStyle w:val="a5"/>
        <w:numPr>
          <w:ilvl w:val="0"/>
          <w:numId w:val="10"/>
        </w:numPr>
        <w:tabs>
          <w:tab w:val="left" w:pos="840"/>
        </w:tabs>
        <w:ind w:right="120"/>
        <w:rPr>
          <w:sz w:val="24"/>
        </w:rPr>
      </w:pPr>
      <w:r>
        <w:rPr>
          <w:sz w:val="24"/>
        </w:rPr>
        <w:t>Федеральный компонент государственного стандарта общего образования. Часть I. Начальное общее образование. Основное общее образование / Министерство образования Российской Федерации. М.: Институт новых образовательных систем, 2004. 221 с.</w:t>
      </w:r>
    </w:p>
    <w:p w:rsidR="00704AF0" w:rsidRDefault="00000000" w:rsidP="005D2AD0">
      <w:pPr>
        <w:pStyle w:val="a5"/>
        <w:numPr>
          <w:ilvl w:val="0"/>
          <w:numId w:val="10"/>
        </w:numPr>
        <w:tabs>
          <w:tab w:val="left" w:pos="840"/>
        </w:tabs>
        <w:ind w:right="117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государственный образовательный стандарт начального общего образования [Электронный ресурс] // Федеральные государственные образовательные стандарты. М.: Институт стратегических исследований в образовании РАО. URL: </w:t>
      </w:r>
      <w:hyperlink r:id="rId15">
        <w:r>
          <w:rPr>
            <w:sz w:val="24"/>
          </w:rPr>
          <w:t>http://standart.edu.ru/catalog.aspx?CatalogId=959</w:t>
        </w:r>
      </w:hyperlink>
      <w:r>
        <w:rPr>
          <w:sz w:val="24"/>
        </w:rPr>
        <w:t xml:space="preserve"> (дата обращения: 31.03.2014).</w:t>
      </w:r>
    </w:p>
    <w:p w:rsidR="00704AF0" w:rsidRDefault="00704AF0">
      <w:pPr>
        <w:pStyle w:val="a3"/>
      </w:pPr>
    </w:p>
    <w:p w:rsidR="00704AF0" w:rsidRDefault="00000000">
      <w:pPr>
        <w:pStyle w:val="2"/>
      </w:pPr>
      <w:r>
        <w:t>Примечания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5"/>
        </w:rPr>
        <w:t>DOI</w:t>
      </w:r>
    </w:p>
    <w:p w:rsidR="00704AF0" w:rsidRDefault="00000000">
      <w:pPr>
        <w:pStyle w:val="a3"/>
        <w:ind w:left="119"/>
      </w:pPr>
      <w:r>
        <w:t>Статья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периодического издания,</w:t>
      </w:r>
      <w:r>
        <w:rPr>
          <w:spacing w:val="-1"/>
        </w:rPr>
        <w:t xml:space="preserve"> </w:t>
      </w:r>
      <w:r>
        <w:t xml:space="preserve">имеющая </w:t>
      </w:r>
      <w:r>
        <w:rPr>
          <w:spacing w:val="-4"/>
        </w:rPr>
        <w:t>DOI:</w:t>
      </w:r>
    </w:p>
    <w:p w:rsidR="00704AF0" w:rsidRDefault="00000000">
      <w:pPr>
        <w:pStyle w:val="a3"/>
        <w:spacing w:before="60"/>
        <w:ind w:left="119"/>
      </w:pPr>
      <w:proofErr w:type="spellStart"/>
      <w:r w:rsidRPr="00E52A3D">
        <w:rPr>
          <w:i/>
          <w:lang w:val="en-US"/>
        </w:rPr>
        <w:t>Condray</w:t>
      </w:r>
      <w:proofErr w:type="spellEnd"/>
      <w:r w:rsidRPr="00E52A3D">
        <w:rPr>
          <w:i/>
          <w:lang w:val="en-US"/>
        </w:rPr>
        <w:t xml:space="preserve"> R. et al.</w:t>
      </w:r>
      <w:r w:rsidRPr="00E52A3D">
        <w:rPr>
          <w:i/>
          <w:spacing w:val="-2"/>
          <w:lang w:val="en-US"/>
        </w:rPr>
        <w:t xml:space="preserve"> </w:t>
      </w:r>
      <w:r w:rsidRPr="00E52A3D">
        <w:rPr>
          <w:lang w:val="en-US"/>
        </w:rPr>
        <w:t xml:space="preserve">Language comprehension in schizophrenia: Trait or state indicator? // Biological psychiatry. </w:t>
      </w:r>
      <w:r>
        <w:t>1995. V</w:t>
      </w:r>
      <w:proofErr w:type="spellStart"/>
      <w:r>
        <w:t>ol</w:t>
      </w:r>
      <w:proofErr w:type="spellEnd"/>
      <w:r>
        <w:t xml:space="preserve">. 38 (5). P. 287–296. </w:t>
      </w:r>
      <w:hyperlink r:id="rId16">
        <w:r>
          <w:rPr>
            <w:u w:val="single"/>
          </w:rPr>
          <w:t>doi:10.1016/0006-3223(95)00378-T</w:t>
        </w:r>
      </w:hyperlink>
    </w:p>
    <w:p w:rsidR="00704AF0" w:rsidRDefault="00000000">
      <w:pPr>
        <w:pStyle w:val="a3"/>
        <w:ind w:left="119"/>
      </w:pPr>
      <w:r>
        <w:lastRenderedPageBreak/>
        <w:t>Статья</w:t>
      </w:r>
      <w:r>
        <w:rPr>
          <w:spacing w:val="-1"/>
        </w:rPr>
        <w:t xml:space="preserve"> </w:t>
      </w:r>
      <w:r>
        <w:t>из электронного периодического</w:t>
      </w:r>
      <w:r>
        <w:rPr>
          <w:spacing w:val="-1"/>
        </w:rPr>
        <w:t xml:space="preserve"> </w:t>
      </w:r>
      <w:r>
        <w:t xml:space="preserve">издания, имеющая </w:t>
      </w:r>
      <w:r>
        <w:rPr>
          <w:spacing w:val="-4"/>
        </w:rPr>
        <w:t>DOI:</w:t>
      </w:r>
    </w:p>
    <w:p w:rsidR="00704AF0" w:rsidRDefault="00000000">
      <w:pPr>
        <w:pStyle w:val="a3"/>
        <w:ind w:left="119"/>
      </w:pPr>
      <w:r>
        <w:rPr>
          <w:i/>
        </w:rPr>
        <w:t>Забродин</w:t>
      </w:r>
      <w:r>
        <w:rPr>
          <w:i/>
          <w:spacing w:val="-6"/>
        </w:rPr>
        <w:t xml:space="preserve"> </w:t>
      </w:r>
      <w:r>
        <w:rPr>
          <w:i/>
        </w:rPr>
        <w:t>Ю.М.,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Метелькова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Е.И.,</w:t>
      </w:r>
      <w:r>
        <w:rPr>
          <w:i/>
          <w:spacing w:val="-5"/>
        </w:rPr>
        <w:t xml:space="preserve"> </w:t>
      </w:r>
      <w:r>
        <w:rPr>
          <w:i/>
        </w:rPr>
        <w:t>Рубцов</w:t>
      </w:r>
      <w:r>
        <w:rPr>
          <w:i/>
          <w:spacing w:val="-6"/>
        </w:rPr>
        <w:t xml:space="preserve"> </w:t>
      </w:r>
      <w:r>
        <w:rPr>
          <w:i/>
        </w:rPr>
        <w:t>В.В.</w:t>
      </w:r>
      <w:r>
        <w:rPr>
          <w:i/>
          <w:spacing w:val="-4"/>
        </w:rPr>
        <w:t xml:space="preserve"> </w:t>
      </w:r>
      <w:r>
        <w:t>Концепция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организационно-структурные модели психологической службы образования [Электронный ресурс] // Психолого- педагогические исследования. 2016. Том 8. № 3. С. 1–15. doi:10.17759/psyedu.2016080301</w:t>
      </w:r>
    </w:p>
    <w:sectPr w:rsidR="00704AF0">
      <w:footerReference w:type="default" r:id="rId17"/>
      <w:pgSz w:w="11910" w:h="16840"/>
      <w:pgMar w:top="560" w:right="580" w:bottom="960" w:left="14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1A90" w:rsidRDefault="00E21A90">
      <w:r>
        <w:separator/>
      </w:r>
    </w:p>
  </w:endnote>
  <w:endnote w:type="continuationSeparator" w:id="0">
    <w:p w:rsidR="00E21A90" w:rsidRDefault="00E2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AF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6909816</wp:posOffset>
              </wp:positionH>
              <wp:positionV relativeFrom="page">
                <wp:posOffset>10066104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AF0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4.080017pt;margin-top:792.606628pt;width:13pt;height:15.3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1A90" w:rsidRDefault="00E21A90">
      <w:r>
        <w:separator/>
      </w:r>
    </w:p>
  </w:footnote>
  <w:footnote w:type="continuationSeparator" w:id="0">
    <w:p w:rsidR="00E21A90" w:rsidRDefault="00E2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8A9"/>
    <w:multiLevelType w:val="hybridMultilevel"/>
    <w:tmpl w:val="6970533A"/>
    <w:lvl w:ilvl="0" w:tplc="FFFFFFFF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24D46E8"/>
    <w:multiLevelType w:val="hybridMultilevel"/>
    <w:tmpl w:val="6970533A"/>
    <w:lvl w:ilvl="0" w:tplc="FFFFFFFF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6C77A3C"/>
    <w:multiLevelType w:val="hybridMultilevel"/>
    <w:tmpl w:val="6970533A"/>
    <w:lvl w:ilvl="0" w:tplc="2ADA5AD8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801D62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94C27CFA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CE6A80C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6052C8D2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A8008F54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227692A8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DB689F90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858E636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8AA7435"/>
    <w:multiLevelType w:val="hybridMultilevel"/>
    <w:tmpl w:val="6970533A"/>
    <w:lvl w:ilvl="0" w:tplc="FFFFFFFF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06F70EC"/>
    <w:multiLevelType w:val="hybridMultilevel"/>
    <w:tmpl w:val="6970533A"/>
    <w:lvl w:ilvl="0" w:tplc="FFFFFFFF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090717A"/>
    <w:multiLevelType w:val="hybridMultilevel"/>
    <w:tmpl w:val="5144FD0C"/>
    <w:lvl w:ilvl="0" w:tplc="3BFA30D0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A5982">
      <w:start w:val="1"/>
      <w:numFmt w:val="lowerLetter"/>
      <w:lvlText w:val="%2."/>
      <w:lvlJc w:val="left"/>
      <w:pPr>
        <w:ind w:left="1720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 w:tplc="6D1423F8">
      <w:numFmt w:val="bullet"/>
      <w:lvlText w:val="•"/>
      <w:lvlJc w:val="left"/>
      <w:pPr>
        <w:ind w:left="2630" w:hanging="362"/>
      </w:pPr>
      <w:rPr>
        <w:rFonts w:hint="default"/>
        <w:lang w:val="ru-RU" w:eastAsia="en-US" w:bidi="ar-SA"/>
      </w:rPr>
    </w:lvl>
    <w:lvl w:ilvl="3" w:tplc="32F09B08">
      <w:numFmt w:val="bullet"/>
      <w:lvlText w:val="•"/>
      <w:lvlJc w:val="left"/>
      <w:pPr>
        <w:ind w:left="3540" w:hanging="362"/>
      </w:pPr>
      <w:rPr>
        <w:rFonts w:hint="default"/>
        <w:lang w:val="ru-RU" w:eastAsia="en-US" w:bidi="ar-SA"/>
      </w:rPr>
    </w:lvl>
    <w:lvl w:ilvl="4" w:tplc="F7A4F3FC">
      <w:numFmt w:val="bullet"/>
      <w:lvlText w:val="•"/>
      <w:lvlJc w:val="left"/>
      <w:pPr>
        <w:ind w:left="4450" w:hanging="362"/>
      </w:pPr>
      <w:rPr>
        <w:rFonts w:hint="default"/>
        <w:lang w:val="ru-RU" w:eastAsia="en-US" w:bidi="ar-SA"/>
      </w:rPr>
    </w:lvl>
    <w:lvl w:ilvl="5" w:tplc="AA4A63E2">
      <w:numFmt w:val="bullet"/>
      <w:lvlText w:val="•"/>
      <w:lvlJc w:val="left"/>
      <w:pPr>
        <w:ind w:left="5360" w:hanging="362"/>
      </w:pPr>
      <w:rPr>
        <w:rFonts w:hint="default"/>
        <w:lang w:val="ru-RU" w:eastAsia="en-US" w:bidi="ar-SA"/>
      </w:rPr>
    </w:lvl>
    <w:lvl w:ilvl="6" w:tplc="482AC43C">
      <w:numFmt w:val="bullet"/>
      <w:lvlText w:val="•"/>
      <w:lvlJc w:val="left"/>
      <w:pPr>
        <w:ind w:left="6270" w:hanging="362"/>
      </w:pPr>
      <w:rPr>
        <w:rFonts w:hint="default"/>
        <w:lang w:val="ru-RU" w:eastAsia="en-US" w:bidi="ar-SA"/>
      </w:rPr>
    </w:lvl>
    <w:lvl w:ilvl="7" w:tplc="C352C0EE">
      <w:numFmt w:val="bullet"/>
      <w:lvlText w:val="•"/>
      <w:lvlJc w:val="left"/>
      <w:pPr>
        <w:ind w:left="7180" w:hanging="362"/>
      </w:pPr>
      <w:rPr>
        <w:rFonts w:hint="default"/>
        <w:lang w:val="ru-RU" w:eastAsia="en-US" w:bidi="ar-SA"/>
      </w:rPr>
    </w:lvl>
    <w:lvl w:ilvl="8" w:tplc="140AFFEC">
      <w:numFmt w:val="bullet"/>
      <w:lvlText w:val="•"/>
      <w:lvlJc w:val="left"/>
      <w:pPr>
        <w:ind w:left="8090" w:hanging="362"/>
      </w:pPr>
      <w:rPr>
        <w:rFonts w:hint="default"/>
        <w:lang w:val="ru-RU" w:eastAsia="en-US" w:bidi="ar-SA"/>
      </w:rPr>
    </w:lvl>
  </w:abstractNum>
  <w:abstractNum w:abstractNumId="6" w15:restartNumberingAfterBreak="0">
    <w:nsid w:val="5ABD53AC"/>
    <w:multiLevelType w:val="hybridMultilevel"/>
    <w:tmpl w:val="6970533A"/>
    <w:lvl w:ilvl="0" w:tplc="FFFFFFFF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5ED96C0E"/>
    <w:multiLevelType w:val="hybridMultilevel"/>
    <w:tmpl w:val="64740FC6"/>
    <w:lvl w:ilvl="0" w:tplc="810C1C86">
      <w:numFmt w:val="bullet"/>
      <w:lvlText w:val=""/>
      <w:lvlJc w:val="left"/>
      <w:pPr>
        <w:ind w:left="119" w:hanging="153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A5506C04">
      <w:numFmt w:val="bullet"/>
      <w:lvlText w:val="•"/>
      <w:lvlJc w:val="left"/>
      <w:pPr>
        <w:ind w:left="1099" w:hanging="153"/>
      </w:pPr>
      <w:rPr>
        <w:rFonts w:hint="default"/>
        <w:lang w:val="ru-RU" w:eastAsia="en-US" w:bidi="ar-SA"/>
      </w:rPr>
    </w:lvl>
    <w:lvl w:ilvl="2" w:tplc="729C3F58">
      <w:numFmt w:val="bullet"/>
      <w:lvlText w:val="•"/>
      <w:lvlJc w:val="left"/>
      <w:pPr>
        <w:ind w:left="2078" w:hanging="153"/>
      </w:pPr>
      <w:rPr>
        <w:rFonts w:hint="default"/>
        <w:lang w:val="ru-RU" w:eastAsia="en-US" w:bidi="ar-SA"/>
      </w:rPr>
    </w:lvl>
    <w:lvl w:ilvl="3" w:tplc="80C46AB8">
      <w:numFmt w:val="bullet"/>
      <w:lvlText w:val="•"/>
      <w:lvlJc w:val="left"/>
      <w:pPr>
        <w:ind w:left="3057" w:hanging="153"/>
      </w:pPr>
      <w:rPr>
        <w:rFonts w:hint="default"/>
        <w:lang w:val="ru-RU" w:eastAsia="en-US" w:bidi="ar-SA"/>
      </w:rPr>
    </w:lvl>
    <w:lvl w:ilvl="4" w:tplc="9380FF4A">
      <w:numFmt w:val="bullet"/>
      <w:lvlText w:val="•"/>
      <w:lvlJc w:val="left"/>
      <w:pPr>
        <w:ind w:left="4036" w:hanging="153"/>
      </w:pPr>
      <w:rPr>
        <w:rFonts w:hint="default"/>
        <w:lang w:val="ru-RU" w:eastAsia="en-US" w:bidi="ar-SA"/>
      </w:rPr>
    </w:lvl>
    <w:lvl w:ilvl="5" w:tplc="76BC985A">
      <w:numFmt w:val="bullet"/>
      <w:lvlText w:val="•"/>
      <w:lvlJc w:val="left"/>
      <w:pPr>
        <w:ind w:left="5015" w:hanging="153"/>
      </w:pPr>
      <w:rPr>
        <w:rFonts w:hint="default"/>
        <w:lang w:val="ru-RU" w:eastAsia="en-US" w:bidi="ar-SA"/>
      </w:rPr>
    </w:lvl>
    <w:lvl w:ilvl="6" w:tplc="3ABCC5A8">
      <w:numFmt w:val="bullet"/>
      <w:lvlText w:val="•"/>
      <w:lvlJc w:val="left"/>
      <w:pPr>
        <w:ind w:left="5994" w:hanging="153"/>
      </w:pPr>
      <w:rPr>
        <w:rFonts w:hint="default"/>
        <w:lang w:val="ru-RU" w:eastAsia="en-US" w:bidi="ar-SA"/>
      </w:rPr>
    </w:lvl>
    <w:lvl w:ilvl="7" w:tplc="692E983A">
      <w:numFmt w:val="bullet"/>
      <w:lvlText w:val="•"/>
      <w:lvlJc w:val="left"/>
      <w:pPr>
        <w:ind w:left="6973" w:hanging="153"/>
      </w:pPr>
      <w:rPr>
        <w:rFonts w:hint="default"/>
        <w:lang w:val="ru-RU" w:eastAsia="en-US" w:bidi="ar-SA"/>
      </w:rPr>
    </w:lvl>
    <w:lvl w:ilvl="8" w:tplc="500C3304">
      <w:numFmt w:val="bullet"/>
      <w:lvlText w:val="•"/>
      <w:lvlJc w:val="left"/>
      <w:pPr>
        <w:ind w:left="7952" w:hanging="153"/>
      </w:pPr>
      <w:rPr>
        <w:rFonts w:hint="default"/>
        <w:lang w:val="ru-RU" w:eastAsia="en-US" w:bidi="ar-SA"/>
      </w:rPr>
    </w:lvl>
  </w:abstractNum>
  <w:abstractNum w:abstractNumId="8" w15:restartNumberingAfterBreak="0">
    <w:nsid w:val="6A797CE2"/>
    <w:multiLevelType w:val="hybridMultilevel"/>
    <w:tmpl w:val="6970533A"/>
    <w:lvl w:ilvl="0" w:tplc="FFFFFFFF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2410985"/>
    <w:multiLevelType w:val="hybridMultilevel"/>
    <w:tmpl w:val="6970533A"/>
    <w:lvl w:ilvl="0" w:tplc="FFFFFFFF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74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54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75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num w:numId="1" w16cid:durableId="765610473">
    <w:abstractNumId w:val="2"/>
  </w:num>
  <w:num w:numId="2" w16cid:durableId="1419404644">
    <w:abstractNumId w:val="7"/>
  </w:num>
  <w:num w:numId="3" w16cid:durableId="747195293">
    <w:abstractNumId w:val="5"/>
  </w:num>
  <w:num w:numId="4" w16cid:durableId="1633290283">
    <w:abstractNumId w:val="3"/>
  </w:num>
  <w:num w:numId="5" w16cid:durableId="875771179">
    <w:abstractNumId w:val="6"/>
  </w:num>
  <w:num w:numId="6" w16cid:durableId="1802533287">
    <w:abstractNumId w:val="4"/>
  </w:num>
  <w:num w:numId="7" w16cid:durableId="1958951015">
    <w:abstractNumId w:val="9"/>
  </w:num>
  <w:num w:numId="8" w16cid:durableId="3483056">
    <w:abstractNumId w:val="1"/>
  </w:num>
  <w:num w:numId="9" w16cid:durableId="1803381237">
    <w:abstractNumId w:val="0"/>
  </w:num>
  <w:num w:numId="10" w16cid:durableId="909080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AF0"/>
    <w:rsid w:val="005D2AD0"/>
    <w:rsid w:val="00704AF0"/>
    <w:rsid w:val="00E21A90"/>
    <w:rsid w:val="00E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E576"/>
  <w15:docId w15:val="{AC3D39C4-50F4-9E46-A968-BB12BAD6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" w:right="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5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syedu.ru/journal/2013/3/3432.p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ossref.org/SimpleTextQuery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16/0006-3223(95)00378-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ossref.org/guestque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t.edu.ru/catalog.aspx?CatalogId=959" TargetMode="External"/><Relationship Id="rId10" Type="http://schemas.openxmlformats.org/officeDocument/2006/relationships/hyperlink" Target="mailto:ivanov-sp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psychlib.ru/mgppu/eit/EIT-001-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Виталий Владимирович</dc:creator>
  <cp:lastModifiedBy>Андрей Конокотин</cp:lastModifiedBy>
  <cp:revision>2</cp:revision>
  <dcterms:created xsi:type="dcterms:W3CDTF">2024-10-28T13:37:00Z</dcterms:created>
  <dcterms:modified xsi:type="dcterms:W3CDTF">2024-10-28T13:50:00Z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2019</vt:lpwstr>
  </property>
</Properties>
</file>