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3F94" w14:textId="77777777" w:rsidR="004C6A19" w:rsidRPr="000C7555" w:rsidRDefault="004C6A19" w:rsidP="004C6A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555">
        <w:rPr>
          <w:rFonts w:ascii="Times New Roman" w:hAnsi="Times New Roman" w:cs="Times New Roman"/>
          <w:b/>
          <w:bCs/>
          <w:sz w:val="32"/>
          <w:szCs w:val="32"/>
        </w:rPr>
        <w:t xml:space="preserve">Банк публикаций ППС </w:t>
      </w:r>
    </w:p>
    <w:p w14:paraId="2BAACEB4" w14:textId="77777777" w:rsidR="001979A6" w:rsidRDefault="004C6A19" w:rsidP="004C6A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A19">
        <w:rPr>
          <w:rFonts w:ascii="Times New Roman" w:hAnsi="Times New Roman" w:cs="Times New Roman"/>
          <w:sz w:val="32"/>
          <w:szCs w:val="32"/>
        </w:rPr>
        <w:t>института «Иностранные языки, современные коммуникации и управление»</w:t>
      </w:r>
    </w:p>
    <w:p w14:paraId="52C8894F" w14:textId="77777777" w:rsidR="00F604B6" w:rsidRDefault="00F604B6" w:rsidP="004C6A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2015г. по 2020г.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512"/>
        <w:gridCol w:w="1610"/>
        <w:gridCol w:w="1038"/>
        <w:gridCol w:w="9832"/>
      </w:tblGrid>
      <w:tr w:rsidR="00CC258B" w14:paraId="6D5CCD26" w14:textId="77777777" w:rsidTr="009C0CFB">
        <w:tc>
          <w:tcPr>
            <w:tcW w:w="568" w:type="dxa"/>
          </w:tcPr>
          <w:p w14:paraId="72488532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6A19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1837" w:type="dxa"/>
          </w:tcPr>
          <w:p w14:paraId="632AC5C6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6A19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1285" w:type="dxa"/>
          </w:tcPr>
          <w:p w14:paraId="7AF22B72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6A19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</w:tc>
        <w:tc>
          <w:tcPr>
            <w:tcW w:w="1038" w:type="dxa"/>
          </w:tcPr>
          <w:p w14:paraId="3779B18C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6A19">
              <w:rPr>
                <w:rFonts w:ascii="Times New Roman" w:hAnsi="Times New Roman" w:cs="Times New Roman"/>
                <w:sz w:val="28"/>
                <w:szCs w:val="24"/>
              </w:rPr>
              <w:t xml:space="preserve">Индекс </w:t>
            </w:r>
            <w:proofErr w:type="spellStart"/>
            <w:r w:rsidRPr="004C6A19">
              <w:rPr>
                <w:rFonts w:ascii="Times New Roman" w:hAnsi="Times New Roman" w:cs="Times New Roman"/>
                <w:sz w:val="28"/>
                <w:szCs w:val="24"/>
              </w:rPr>
              <w:t>Хирша</w:t>
            </w:r>
            <w:proofErr w:type="spellEnd"/>
            <w:r w:rsidRPr="004C6A1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9832" w:type="dxa"/>
          </w:tcPr>
          <w:p w14:paraId="529D0886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6A19">
              <w:rPr>
                <w:rFonts w:ascii="Times New Roman" w:hAnsi="Times New Roman" w:cs="Times New Roman"/>
                <w:sz w:val="28"/>
                <w:szCs w:val="24"/>
              </w:rPr>
              <w:t>Публикации</w:t>
            </w:r>
          </w:p>
        </w:tc>
      </w:tr>
      <w:tr w:rsidR="00CC258B" w14:paraId="50D12510" w14:textId="77777777" w:rsidTr="009C0CFB">
        <w:tc>
          <w:tcPr>
            <w:tcW w:w="568" w:type="dxa"/>
          </w:tcPr>
          <w:p w14:paraId="1C372E28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14:paraId="0BF2780C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Кирсанов А.И.</w:t>
            </w:r>
          </w:p>
        </w:tc>
        <w:tc>
          <w:tcPr>
            <w:tcW w:w="1285" w:type="dxa"/>
          </w:tcPr>
          <w:p w14:paraId="6FF40AB8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038" w:type="dxa"/>
          </w:tcPr>
          <w:p w14:paraId="004C350D" w14:textId="77777777" w:rsidR="004C6A19" w:rsidRPr="004C6A19" w:rsidRDefault="00AC7C2B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2" w:type="dxa"/>
          </w:tcPr>
          <w:p w14:paraId="069BDF1C" w14:textId="77777777" w:rsidR="00AC7C2B" w:rsidRPr="004130E7" w:rsidRDefault="004401CE" w:rsidP="00E3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Политическая безопасность личности: к методологии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>Кирсанов А.И.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>Власт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>ь. 2020. Т. 28. № 1. С. 36-44.</w:t>
            </w:r>
          </w:p>
          <w:p w14:paraId="24CAEF2B" w14:textId="77777777" w:rsidR="00AC7C2B" w:rsidRPr="004130E7" w:rsidRDefault="004401CE" w:rsidP="00E3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общеобразовательных организациях. Причины усиления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>Кирсанов А.И.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>Язык и тек</w:t>
            </w:r>
            <w:r w:rsidR="004130E7" w:rsidRPr="004130E7">
              <w:rPr>
                <w:rFonts w:ascii="Times New Roman" w:hAnsi="Times New Roman" w:cs="Times New Roman"/>
                <w:sz w:val="24"/>
                <w:szCs w:val="24"/>
              </w:rPr>
              <w:t>ст. 2019. Т. 6. № 4. С. 34-43.</w:t>
            </w:r>
          </w:p>
          <w:p w14:paraId="18461D1A" w14:textId="77777777" w:rsidR="00AC7C2B" w:rsidRPr="004130E7" w:rsidRDefault="004401CE" w:rsidP="00E3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как фактор противостояния экстремисткой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>Кирсанов А.И.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>Язык и те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>кст. 2018. Т. 5. № 4. С. 89-95.</w:t>
            </w:r>
          </w:p>
          <w:p w14:paraId="54D71EE3" w14:textId="77777777" w:rsidR="00AC7C2B" w:rsidRPr="004130E7" w:rsidRDefault="00635F8F" w:rsidP="00E3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01CE"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 учителя в образовательной среде: актуальные проблемы и пути ее </w:t>
            </w:r>
            <w:proofErr w:type="spellStart"/>
            <w:r w:rsidR="004401CE" w:rsidRPr="00635F8F">
              <w:rPr>
                <w:rFonts w:ascii="Times New Roman" w:hAnsi="Times New Roman" w:cs="Times New Roman"/>
                <w:sz w:val="24"/>
                <w:szCs w:val="24"/>
              </w:rPr>
              <w:t>обеспечкения</w:t>
            </w:r>
            <w:proofErr w:type="spellEnd"/>
            <w:r w:rsidR="004401CE" w:rsidRPr="00635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по материалам Всероссийской научно-пр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>актической конференции / 2017.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C8C1A4" w14:textId="77777777" w:rsidR="00AC7C2B" w:rsidRPr="00E376F4" w:rsidRDefault="004401CE" w:rsidP="00E3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История политической мысли в персоналиях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Н.Б., Борисов А.В., Воробьев Г.В., Георгиевский А.С., Павлов В.А., Пирогов А.И., Пирогова Л.И., </w:t>
            </w:r>
            <w:proofErr w:type="spellStart"/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>Растимешина</w:t>
            </w:r>
            <w:proofErr w:type="spellEnd"/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 Т.В., Рыжов О.А., Цветаева М.Ф., Шахов А.Н., Щеголева Л.А.</w:t>
            </w:r>
            <w:r w:rsidR="004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2B"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Под общ. ред. А.И. Пирогова и Т.В. </w:t>
            </w:r>
            <w:proofErr w:type="spellStart"/>
            <w:r w:rsidR="00AC7C2B" w:rsidRPr="00E376F4">
              <w:rPr>
                <w:rFonts w:ascii="Times New Roman" w:hAnsi="Times New Roman" w:cs="Times New Roman"/>
                <w:sz w:val="24"/>
                <w:szCs w:val="24"/>
              </w:rPr>
              <w:t>Растимешиной</w:t>
            </w:r>
            <w:proofErr w:type="spellEnd"/>
            <w:r w:rsidR="00AC7C2B" w:rsidRPr="00E376F4">
              <w:rPr>
                <w:rFonts w:ascii="Times New Roman" w:hAnsi="Times New Roman" w:cs="Times New Roman"/>
                <w:sz w:val="24"/>
                <w:szCs w:val="24"/>
              </w:rPr>
              <w:t>. Москва, 2016. Том Часть 2 Поли</w:t>
            </w:r>
            <w:r w:rsidR="004130E7" w:rsidRPr="00E376F4">
              <w:rPr>
                <w:rFonts w:ascii="Times New Roman" w:hAnsi="Times New Roman" w:cs="Times New Roman"/>
                <w:sz w:val="24"/>
                <w:szCs w:val="24"/>
              </w:rPr>
              <w:t>тические учения Нового времени</w:t>
            </w:r>
          </w:p>
          <w:p w14:paraId="4AA845D9" w14:textId="77777777" w:rsidR="004C6A19" w:rsidRPr="00E376F4" w:rsidRDefault="004401CE" w:rsidP="00E3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у российской молодежи экстремистских взглядов и агрессивных форм политического участия. Кирсанов А.И. В сборнике: Политические процессы на постсоветском пространстве </w:t>
            </w:r>
            <w:r w:rsidR="00AC7C2B" w:rsidRPr="00E376F4">
              <w:rPr>
                <w:rFonts w:ascii="Times New Roman" w:hAnsi="Times New Roman" w:cs="Times New Roman"/>
                <w:sz w:val="24"/>
                <w:szCs w:val="24"/>
              </w:rPr>
              <w:t>материалы IV международной к</w:t>
            </w:r>
            <w:r w:rsidR="004130E7" w:rsidRPr="00E376F4">
              <w:rPr>
                <w:rFonts w:ascii="Times New Roman" w:hAnsi="Times New Roman" w:cs="Times New Roman"/>
                <w:sz w:val="24"/>
                <w:szCs w:val="24"/>
              </w:rPr>
              <w:t>онференции. 2015. С. 193-202.</w:t>
            </w:r>
          </w:p>
          <w:p w14:paraId="3CA4EF9B" w14:textId="77777777" w:rsidR="00E376F4" w:rsidRPr="00E376F4" w:rsidRDefault="00E376F4" w:rsidP="00E376F4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у российской молодежи экстремистских взглядов и агрессивных форм политического участия </w:t>
            </w:r>
            <w:r w:rsidRPr="00E37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Кирсанов А.И.</w:t>
            </w:r>
            <w:r w:rsidRPr="00E3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</w:t>
            </w:r>
            <w:hyperlink r:id="rId5" w:history="1">
              <w:r w:rsidRPr="00E376F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ПОЛИТИЧЕСКИЕ ПРОЦЕССЫ НА ПОСТСОВЕТСКОМ ПРОСТРАНСТВЕ</w:t>
              </w:r>
            </w:hyperlink>
            <w:r w:rsidRPr="00E3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IV международной конференции. 2015. С. 193-202.</w:t>
            </w:r>
          </w:p>
          <w:p w14:paraId="1E88DADD" w14:textId="77777777" w:rsidR="00E376F4" w:rsidRPr="00E376F4" w:rsidRDefault="00E376F4" w:rsidP="00E376F4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как фактор противостояния экстремистской деятельности </w:t>
            </w:r>
          </w:p>
          <w:p w14:paraId="034103B1" w14:textId="77777777" w:rsidR="00E376F4" w:rsidRPr="00E376F4" w:rsidRDefault="00E376F4" w:rsidP="00E376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Кирсанов А.И. </w:t>
            </w:r>
            <w:hyperlink r:id="rId6" w:history="1">
              <w:r w:rsidRPr="00E376F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Язык и текст</w:t>
              </w:r>
            </w:hyperlink>
            <w:r w:rsidRPr="00E3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2018. Т. 5. </w:t>
            </w:r>
            <w:hyperlink r:id="rId7" w:history="1">
              <w:r w:rsidRPr="00E376F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№ 4</w:t>
              </w:r>
            </w:hyperlink>
            <w:r w:rsidRPr="00E3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89-95.</w:t>
            </w:r>
          </w:p>
          <w:p w14:paraId="703741A3" w14:textId="77777777" w:rsidR="00E376F4" w:rsidRPr="00E376F4" w:rsidRDefault="00E376F4" w:rsidP="00E376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общеобразовательных организациях. Причины усиления </w:t>
            </w:r>
            <w:proofErr w:type="spellStart"/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Pr="00E376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</w:t>
            </w:r>
          </w:p>
          <w:p w14:paraId="12DE0E18" w14:textId="77777777" w:rsidR="00E376F4" w:rsidRPr="00E376F4" w:rsidRDefault="00E376F4" w:rsidP="00E376F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Кирсанов А.И. </w:t>
            </w:r>
            <w:hyperlink r:id="rId8" w:history="1">
              <w:r w:rsidRPr="00E376F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Язык и текст</w:t>
              </w:r>
            </w:hyperlink>
            <w:r w:rsidRPr="00E3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2019. Т. 6. </w:t>
            </w:r>
            <w:hyperlink r:id="rId9" w:history="1">
              <w:r w:rsidRPr="00E376F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№ 4</w:t>
              </w:r>
            </w:hyperlink>
            <w:r w:rsidRPr="00E3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34-43.</w:t>
            </w:r>
          </w:p>
          <w:p w14:paraId="6BCF6D48" w14:textId="77777777" w:rsidR="00E376F4" w:rsidRPr="00E376F4" w:rsidRDefault="00E376F4" w:rsidP="00E376F4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ресурсы политической деятельности. </w:t>
            </w:r>
          </w:p>
          <w:p w14:paraId="0FA056B3" w14:textId="77777777" w:rsidR="00E376F4" w:rsidRPr="00E376F4" w:rsidRDefault="00E376F4" w:rsidP="00E376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F4">
              <w:rPr>
                <w:rStyle w:val="ab"/>
                <w:sz w:val="24"/>
                <w:szCs w:val="24"/>
              </w:rPr>
              <w:t>Зазыкин</w:t>
            </w:r>
            <w:proofErr w:type="spellEnd"/>
            <w:r w:rsidRPr="00E376F4">
              <w:rPr>
                <w:rStyle w:val="ab"/>
                <w:sz w:val="24"/>
                <w:szCs w:val="24"/>
              </w:rPr>
              <w:t xml:space="preserve"> В.Г., Кирсанов А.И., Пирогов А.И</w:t>
            </w: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. Учебное пособие. ФГБОУ ВО МГППУ. Москва, «ВАШ ФОРМАТ», 2019</w:t>
            </w:r>
          </w:p>
          <w:p w14:paraId="152AC81A" w14:textId="77777777" w:rsidR="00E376F4" w:rsidRPr="00E376F4" w:rsidRDefault="00E376F4" w:rsidP="00E376F4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Основы общей теории управления</w:t>
            </w:r>
          </w:p>
          <w:p w14:paraId="254B5454" w14:textId="77777777" w:rsidR="00E376F4" w:rsidRPr="00E376F4" w:rsidRDefault="00E376F4" w:rsidP="00E376F4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spellStart"/>
            <w:r w:rsidRPr="00E376F4">
              <w:rPr>
                <w:rStyle w:val="ab"/>
              </w:rPr>
              <w:t>Зазыкин</w:t>
            </w:r>
            <w:proofErr w:type="spellEnd"/>
            <w:r w:rsidRPr="00E376F4">
              <w:rPr>
                <w:rStyle w:val="ab"/>
              </w:rPr>
              <w:t xml:space="preserve"> В.Г., Кирсанов А.И., Пирогов А.И</w:t>
            </w:r>
            <w:r w:rsidRPr="00E376F4">
              <w:t>. Учебное пособие. ФГБОУ ВО МГППУ. Москва, «ВАШ ФОРМАТ», 2019</w:t>
            </w:r>
          </w:p>
          <w:p w14:paraId="3FB9AA90" w14:textId="55EEEDE9" w:rsidR="00E376F4" w:rsidRPr="00F604B6" w:rsidRDefault="00E376F4" w:rsidP="00E3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безопасность личности: к методологии анализа </w:t>
            </w:r>
            <w:r w:rsidRPr="00E37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Кирсанов А.И. </w:t>
            </w:r>
            <w:hyperlink r:id="rId10" w:history="1">
              <w:r w:rsidRPr="00E376F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Власть</w:t>
              </w:r>
            </w:hyperlink>
            <w:r w:rsidRPr="00E3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2020. Т. 28. </w:t>
            </w:r>
            <w:hyperlink r:id="rId11" w:history="1">
              <w:r w:rsidRPr="00E376F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№ 1</w:t>
              </w:r>
            </w:hyperlink>
            <w:r w:rsidRPr="00E3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36-44.</w:t>
            </w:r>
          </w:p>
        </w:tc>
      </w:tr>
      <w:tr w:rsidR="00CC258B" w14:paraId="1E998BE7" w14:textId="77777777" w:rsidTr="009C0CFB">
        <w:tc>
          <w:tcPr>
            <w:tcW w:w="568" w:type="dxa"/>
          </w:tcPr>
          <w:p w14:paraId="0287ACFC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7" w:type="dxa"/>
          </w:tcPr>
          <w:p w14:paraId="2A03EEAE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А.А. </w:t>
            </w:r>
          </w:p>
        </w:tc>
        <w:tc>
          <w:tcPr>
            <w:tcW w:w="1285" w:type="dxa"/>
          </w:tcPr>
          <w:p w14:paraId="73E8465A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Заместитель зав. кафедрой</w:t>
            </w:r>
          </w:p>
        </w:tc>
        <w:tc>
          <w:tcPr>
            <w:tcW w:w="1038" w:type="dxa"/>
          </w:tcPr>
          <w:p w14:paraId="30DFE3EE" w14:textId="77777777" w:rsidR="004C6A19" w:rsidRPr="004C6A19" w:rsidRDefault="00AC7C2B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2" w:type="dxa"/>
          </w:tcPr>
          <w:p w14:paraId="1837F76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Ю.А. Современные методы мотивации работников бюджетной сферы: проблемы и решения // Экономика и менеджмент систем управления. 2020. № 1 (35). С. 42-50. (в соавторстве) </w:t>
            </w:r>
          </w:p>
          <w:p w14:paraId="361B115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Прохоров А.И. Особенности системы управления социальной сферой муниципального образования // Экономика и менеджмент систем управления. 2020. № 1 (35). С. 88-95.</w:t>
            </w:r>
          </w:p>
          <w:p w14:paraId="47763304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Вардикян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М.С. Здоровье как важный показатель социального благополучия современной молодежь // В книге: Социальная динамика населения и устойчивое развитие Московский государственный университет им. М.В. Ломоносова. 2019. С. 114-118.</w:t>
            </w:r>
          </w:p>
          <w:p w14:paraId="1C900190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Развитие познавательного интереса у младших школьников в процессе решения нестандартных задач // В сборнике: Ребёнок в языковом и образовательном пространстве Сборник материалов Всероссийской студенческой научно-практической конференции, приуроченной к 195-летию со дня рождения К.Д. Ушинского и 155-летию выхода учебника "Родное слово". 2019. С. 174-179</w:t>
            </w:r>
          </w:p>
          <w:p w14:paraId="5B98B45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 Роль студенческого самоуправления в формировании гражданского самосознания молодежи // В сборнике: Молодежь XXI века: образ будущего Материалы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научной конференции с международным участием. Ответственные редакторы Н.Г. Скворцов, Ю.В.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. 2019. С. 221-223.</w:t>
            </w:r>
          </w:p>
          <w:p w14:paraId="0C4C9029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Павлова Т.С. Современные тренды молодежной культуры // В сборнике: Молодежь XXI века: образ будущего Материалы Всероссийской научной конференции с международным участием. Ответственные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редакторы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2019.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748-749.</w:t>
            </w:r>
          </w:p>
          <w:p w14:paraId="70431AB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PROVISION OF PUBLIC SERVICES IN THE CITY OF MOSCOW: PROBLEMS AND SOLUTIONS //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сборнике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6th INTERNATIONAL MULTIDISCIPLINARY SCIENTIFIC CONFERENCE ON SOCIAL SCIENCES AND ART SGEM 2019 6th International Scientific Conference on Social Sciences and Arts SGEM 2019.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, 2019. С. 45-52</w:t>
            </w:r>
          </w:p>
          <w:p w14:paraId="59656DB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Профилактика конфликтов в образовательной организации: современные подходы // Педагогика. 2019. Т. 83. № 9. С. 27-35.</w:t>
            </w:r>
          </w:p>
          <w:p w14:paraId="232F1A5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Влияние характерологических особенностей личности педагога на поведение в конфликтной ситуации // Вестник университета. 2019. № 2. С. 157-163</w:t>
            </w:r>
          </w:p>
          <w:p w14:paraId="6113388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Субботина С.Н. Профилактика межличностных конфликтов подростков в образовательной среде // Казанский педагогический журнал. 2019. № 3 (134). С. 132-138.</w:t>
            </w:r>
          </w:p>
          <w:p w14:paraId="396D601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Зиновьева Н.А. Характеристики "я-образа" конфликтных педагогов // Казанский педагогический журнал. 2019. № 3 (134). С. 160-166.</w:t>
            </w:r>
          </w:p>
          <w:p w14:paraId="340C87F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Анохина Е.В.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Конфликтогенные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зоны в образовательном учреждении как фактор безопасности учителя // Казанский педагогический журнал. 2019. № 3 (134). С. 93-98.</w:t>
            </w:r>
          </w:p>
          <w:p w14:paraId="5FC98D69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Павлова Т.С. Компьютерная зависимость у детей и подростков //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Социосфера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. 2019. № 2. С. 117-120.</w:t>
            </w:r>
          </w:p>
          <w:p w14:paraId="5242DE3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Степанова О.С. Взаимосвязь социометрического статуса и игровых предпочтений младших школьников // Педагогика и просвещение. 2019. № 2. С. 105-115.</w:t>
            </w:r>
          </w:p>
          <w:p w14:paraId="6A52F0F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Степанова О.С. Исследование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в контексте оптимизации комфортности и безопасности образовательной среды // Педагогика и просвещение. 2019. № 2. С. 66-76.</w:t>
            </w:r>
          </w:p>
          <w:p w14:paraId="0AF3148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Савченко И.А.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Совладающее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 // Образовательные ресурсы и технологии. 2019. № 2 (27). С. 33-39.</w:t>
            </w:r>
          </w:p>
          <w:p w14:paraId="2A67BFA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Зависимость молодежи от социальных сетей // Образовательные ресурсы и технологии. 2019. № 4 (29). С. 7-12.</w:t>
            </w:r>
          </w:p>
          <w:p w14:paraId="6931765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Степанова О.С. Актуальные проблемы развития инклюзивного образования в России: опыт социологического исследования //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Социодинамика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. 2019. № 1. С. 49-56.</w:t>
            </w:r>
          </w:p>
          <w:p w14:paraId="2995B250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О роли педагога в возникновении и разрешении конфликтов в образовательном учреждении // Бюллетень науки и практики. 2019. Т. 5. № 7. С. 390-394.</w:t>
            </w:r>
          </w:p>
          <w:p w14:paraId="6EE65E3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 Особенности коммуникативных навыков агрессивных детей // Бюллетень науки и практики. 2019. Т. 5. № 7. С. 395-401.</w:t>
            </w:r>
          </w:p>
          <w:p w14:paraId="16B90B7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Управление как вид человеческой деятельности // Вектор экономики. 2019. № 6 (36). С. 37.</w:t>
            </w:r>
          </w:p>
          <w:p w14:paraId="53F9C9F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Минакова С.С. Субъективизм учителя как фактор конфликтности // Научный журнал Дискурс. 2019. № 12 (38). С. 69-79.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C50A1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Федонова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В.В. Совершенствование организационной культуры в контексте развития образовательной организации // Научный журнал Дискурс. 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№ 6 (32).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70-81.</w:t>
            </w:r>
          </w:p>
          <w:p w14:paraId="1221625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Dunets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Penkova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Potekhina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Gribkova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Smirnov D. CLUSTER AS A FORM OF RESORT DEVELOPMENT: ORGANIZATIONAL AND MANAGERIAL STRUCTURE // International Journal of Innovative Technology and Exploring Engineering.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2019. Т. 9. № 1. С. 3662-3668.</w:t>
            </w:r>
          </w:p>
          <w:p w14:paraId="25C63D6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Роль профсоюзов в развитии социального партнерства в сфере труда в современной России // В сборнике: Солидарность и конфликты в современном обществе материалы научной конференции. 2018. С. 282-283.</w:t>
            </w:r>
          </w:p>
          <w:p w14:paraId="412D9EA9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 Проблемы реализации гражданского контроля за деятельностью органов власти (социологический анализ) // В книге: Политика развития, государство и мировой порядок Материалы VIII Всероссийского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гресса</w:t>
            </w:r>
            <w:proofErr w:type="spellEnd"/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политологов. Под общ. ред. О. В.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Гаман-Голутвиной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Сморгунова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, Л. Н. Тимофеевой. 2018. С. 384-385.</w:t>
            </w:r>
          </w:p>
          <w:p w14:paraId="0E2C8CD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Сопротивление изменениям в образовательной организации // Вестник университета. 2018. № 10. С. 151-154.</w:t>
            </w:r>
          </w:p>
          <w:p w14:paraId="5E24E17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 Оценка трудового потенциала руководителя в системе местного самоуправления // Вестник университета. 2018. № 8. С. 123-128.</w:t>
            </w:r>
          </w:p>
          <w:p w14:paraId="47EA4A4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Д.М. Межличностные конфликты в системе государственного управления // Экономика и менеджмент систем управления. 2018. № 2-2 (28). С. 252-256</w:t>
            </w:r>
          </w:p>
          <w:p w14:paraId="02305A8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Павлова Т.С. Специфика формирования инновационного трудового потенциала в современной организации // Экономика и менеджмент систем управления. 2018. № 3 (29). С. 59-64.</w:t>
            </w:r>
          </w:p>
          <w:p w14:paraId="140E245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Анализ показателей эффективности и результативности деятельности органа государственного управления // Экономика и менеджмент систем управления. 2018. № 3-2 (29). С. 245-255.</w:t>
            </w:r>
          </w:p>
          <w:p w14:paraId="7D941C8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 Реализация проектов социального партнерства в современной России // Научно-аналитический журнал Наука и практика Российского экономического университета им. Г.В. Плеханова. 2018. Т. 10. № 2 (30). С. 99-111.</w:t>
            </w:r>
          </w:p>
          <w:p w14:paraId="361672F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Альтернативный метод формирования экономической модели России // Научно-аналитический журнал Наука и практика Российского экономического университета им. Г.В. Плеханова. 2018. Т. 10. № 3 (31). С. 70-75.</w:t>
            </w:r>
          </w:p>
          <w:p w14:paraId="1645D33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 Особенности межличностных конфликтов вызванных девиантным поведением подростков // Педагогика и просвещение. 2018. № 4. С. 104-110.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C58CA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И.А., Степанова О.С. Ролевая игра как средство профилактики конфликтов детей младшего школьного возраста // Педагогика и просвещение. 2018. № 4. С. 111-121.</w:t>
            </w:r>
          </w:p>
          <w:p w14:paraId="28B18CB4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Савченко И.А., Субботина С.Н. Конфликтное поведение учащихся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 экстра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интропунитивным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реагированием // Педагогика и просвещение. 2018. № 4. С. 122-130.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6FAB69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И.А., Степанова О.С. Роль учителя в профилактике конфликтов посредством информационной безопасности в образовательном учреждении // Научно-педагогическое обозрение. 2018. № 2 (20). С. 125-130.</w:t>
            </w:r>
          </w:p>
          <w:p w14:paraId="5D0FA2B3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И.А., Зиновьева Н.А. Роль учителя в обеспечении информационной безопасности современных школьников // Образовательные ресурсы и технологии. 2018. № 1 (22). С. 27-32.</w:t>
            </w:r>
          </w:p>
          <w:p w14:paraId="3BE198C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И.А., Мартьянова М.А. Трансформация организационной идеологии в аспекте развития образовательной организации // Образовательные ресурсы и технологии. 2018. № 2 (23). С. 87-94.</w:t>
            </w:r>
          </w:p>
          <w:p w14:paraId="58AEC569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Реорганизация в сфере образования и педагогические конфликты // Образовательные ресурсы и технологии. 2018. № 3 (24). С. 70-75.</w:t>
            </w:r>
          </w:p>
          <w:p w14:paraId="43D8330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 Корпоративная культура образовательной организации как средство разрешения и профилактики конфликтов // Образовательные ресурсы и технологии. 2018. № 3 (24). С. 76-82.</w:t>
            </w:r>
          </w:p>
          <w:p w14:paraId="582B2E6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Конфликты в педагогическом коллективе: действия руководителя образовательной организации // Бюллетень науки и практики. 2018. Т. 4. № 6. С. 328-332.</w:t>
            </w:r>
          </w:p>
          <w:p w14:paraId="0B9FCD2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Особенности психолого-педагогической характеристики детей младшего школьного возраста, влияющие на возникновение конфликтов // Бюллетень науки и практики. 2018. Т. 4. № 6. С. 379-384.</w:t>
            </w:r>
          </w:p>
          <w:p w14:paraId="0C8D4F2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Влияние ожиданий на выбор стратегии поведения в ситуации конфликта "родитель - педагог" // Бюллетень науки и практики. 2018. Т. 4. № 9. С. 328-332.</w:t>
            </w:r>
          </w:p>
          <w:p w14:paraId="2422F8D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Левина Е.А. Управление персоналом в современной России: особенности применения опыта зарубежных стран // Научный журнал Дискурс. 2018. № 6 (20). С. 114-125.</w:t>
            </w:r>
          </w:p>
          <w:p w14:paraId="6CB1303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Минакова С.С. Социологический аспект антикоррупционной политики в современной России // Научный журнал Дискурс. 2018. № 7 (21). С. 168-179.</w:t>
            </w:r>
          </w:p>
          <w:p w14:paraId="64946FB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Токарева А.А. Специфика мотивации персонала в системе государственной службы и некоммерческой организации // Научный журнал Дискурс. 2018. № 7 (21). С. 191-206.</w:t>
            </w:r>
          </w:p>
          <w:p w14:paraId="2D8EE4D9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Минакова С.С. Эффективность конкурсного отбора на должность государственной гражданской службы // Научный журнал Дискурс. 2018. № 7 (21). С. 44-53.</w:t>
            </w:r>
          </w:p>
          <w:p w14:paraId="5DEE2E19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 Речевая готовность ребенка к обучению в школе // В сборнике: Ребенок-дошкольник в современном образовательном пространстве материалы межвузовской студенческой научно-практической конференции. 2017. С. 158-162.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6B6A0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 Нестандартные задачи на уроках математики как средство развития логического мышления // В сборнике: Ребёнок в языковом и образовательном пространстве сборник материалов Всероссийской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-конференции с международным участием. 2017. С. 226-229.</w:t>
            </w:r>
          </w:p>
          <w:p w14:paraId="54D0169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Васильева А.С. Рынок образовательных услуг и трудоустройства молодых специалистов города Москвы в условиях инновационной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экономики  /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/ Вестник университета. 2017. № 3. С. 147-153.</w:t>
            </w:r>
          </w:p>
          <w:p w14:paraId="4DFF7C9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Бокова А.С. Приоритетные направления молодежной политики в учреждениях профессионального образования в субъектах РФ // Вестник университета. 2017. № 3. С. 227-231.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5B8F9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 Пути повышения эффективности управления в сфере социальной поддержки населения в Москве // Научно-аналитический журнал Наука и практика Российского экономического университета им. Г.В. Плеханова. 2017. № 3 (27). С. 44-58.</w:t>
            </w:r>
          </w:p>
          <w:p w14:paraId="1CA13CF3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 Развитие связной речи младших школьников через игровую деятельность на уроках окружающего мира // В сборнике: Ребёнок в языковом и образовательном пространстве сборник материалов межвузовской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-конференции. 2016. С. 244-247.</w:t>
            </w:r>
          </w:p>
          <w:p w14:paraId="70ABF19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Караханян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К.Г. Инновации в образовании: развитие, деятельность, мышление // В сборнике: Образование в современном мире: инновационные стратегии, сборник научных трудов. 2016. С. 39-48.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61353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 Факторный анализ признаков социальной активности современного студенчества как показатель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// В сборнике: Актуальные вопросы кадрового и образовательного менеджмента, сборник научных статей. 2015. С. 30-38.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430102" w14:textId="77777777" w:rsidR="00F604B6" w:rsidRPr="004130E7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Николаева А.А.,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Караханян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К.Г. Инновации в образовании: развитие, деятельность, мышление // Инновации и инвестиции. 2015. № 11. С. 15-18.</w:t>
            </w:r>
          </w:p>
          <w:p w14:paraId="688A5987" w14:textId="77777777" w:rsidR="004C6A19" w:rsidRPr="004130E7" w:rsidRDefault="004C6A19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B" w14:paraId="45FB4703" w14:textId="77777777" w:rsidTr="009C0CFB">
        <w:tc>
          <w:tcPr>
            <w:tcW w:w="568" w:type="dxa"/>
          </w:tcPr>
          <w:p w14:paraId="0398DA10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7" w:type="dxa"/>
          </w:tcPr>
          <w:p w14:paraId="19F253AF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Грибкова О.В.</w:t>
            </w:r>
          </w:p>
        </w:tc>
        <w:tc>
          <w:tcPr>
            <w:tcW w:w="1285" w:type="dxa"/>
          </w:tcPr>
          <w:p w14:paraId="00811913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38" w:type="dxa"/>
          </w:tcPr>
          <w:p w14:paraId="73AB9FBA" w14:textId="77777777" w:rsidR="004C6A19" w:rsidRPr="004C6A19" w:rsidRDefault="007905EE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2" w:type="dxa"/>
          </w:tcPr>
          <w:p w14:paraId="1A1B9AC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Конфликтологическое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психологов в высших учебных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заведениях 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СПб.: Фонд развития конфликтологии.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2019,  С.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109-112;</w:t>
            </w:r>
          </w:p>
          <w:p w14:paraId="300CD0F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Баранников  А.Л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, Веревкин Л.П., Грибкова О.В., Иванова С.П. Бизнес образование в России: теория и практика. Вестник Академии.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2019,  №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3,  С. 82-89;</w:t>
            </w:r>
          </w:p>
          <w:p w14:paraId="76B9F21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Романова А.В., Шарагин В.И. Взаимосвязь показателей учебной мотивации студентов к занятиям по физической культуре в условиях психологической безопасности образовательной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среды  Вуза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. Ученые записки университета им. П.Ф. Лесгафта.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2019,  №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5 (171), С. 470-476;</w:t>
            </w:r>
          </w:p>
          <w:p w14:paraId="568A46E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Антонова М.С., Грибкова О.В.,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В.В. Эволюция научных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представлений  о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 педагогическом консультировании в образовательной среде.  Ученые записки университета им. П.Ф. Лесгафта.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2019,  №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3 (169),  С. 425-429;</w:t>
            </w:r>
          </w:p>
          <w:p w14:paraId="11D0172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В.В. Исследование влияния неформальных отношений на психологический климат в образовательной организации. ФЭС: Финансы. Экономика. 2019, Т. 16. № 8, С. 47-54;</w:t>
            </w:r>
          </w:p>
          <w:p w14:paraId="77158603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В.В. Психологическое здоровье участников образовательного процесса: теоретические аспекты психологического здоровья. Психолого-педагогические исследования в современном образовании. 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2018,  С.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244-249;</w:t>
            </w:r>
          </w:p>
          <w:p w14:paraId="0FC3268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</w:t>
            </w:r>
            <w:proofErr w:type="spellStart"/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Модель психологического  сопровождения семьи в условиях образовательного процесса. Дискурс.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2018,  №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9 (23),  С. 47-52;</w:t>
            </w:r>
          </w:p>
          <w:p w14:paraId="4CAA42F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Ю.А. Структура трудового потенциала руководителя как местного самоуправления. Образовательные ресурсы и технологии. 2018, № 2 (23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),  С.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39-43;</w:t>
            </w:r>
          </w:p>
          <w:p w14:paraId="3AD6E3F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Кувшинова А.А. Реклама как способ управления сознанием потребителей. Экономическая психология: проблемы и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возможности 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2018,  С.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23-30;</w:t>
            </w:r>
          </w:p>
          <w:p w14:paraId="60F4D22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Троска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З.А. Институциональные механизмы развития организации посредством корпоративного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.  Вестник Академии. 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2017,  №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6,  С. 46-51;</w:t>
            </w:r>
          </w:p>
          <w:p w14:paraId="2B2EDDF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Красавина Е.В. Корпоративное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за рубежом.  Вестник Академии. 2017, №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3,  С.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95-100;</w:t>
            </w:r>
          </w:p>
          <w:p w14:paraId="4005FE4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Горлова Н.И., Грибкова О.В.,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Троска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З.А. Корпоративное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 устойчивого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развития  организации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. Наука Красноярья. 2017, Т.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6,  №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4,  С. 126-151;</w:t>
            </w:r>
          </w:p>
          <w:p w14:paraId="40F8064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 Влияние мотивации персонала в российских организациях во время кризиса.  РЭУ им. Г.В. Плеханова.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2017,  С.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15-19;</w:t>
            </w:r>
          </w:p>
          <w:p w14:paraId="0616165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Красавина Е.В. Анализ состояния системы управления персоналом в современном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обществе 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в XXI веке: стратегии устойчивого развития.  2017, С. 41-43;</w:t>
            </w:r>
          </w:p>
          <w:p w14:paraId="18637F5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 Интеллектуальная миграция и ее роль в управлении человеческим капиталом. Монография.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2017,  С.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26-31;</w:t>
            </w:r>
          </w:p>
          <w:p w14:paraId="3C19ED60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 Управление человеческими ресурсами в антикризисный период. Вестник Академии.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2016,  №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4,  С. 101-106;</w:t>
            </w:r>
          </w:p>
          <w:p w14:paraId="49B4468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О.В., Баранников А.Л., Иванова С.П. Развитие интеллектуального капитала и инновационных компетенций. Актуальные вопросы обеспечения образовательной и научной деятельности в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университете 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2016,  С.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5-8;</w:t>
            </w:r>
          </w:p>
          <w:p w14:paraId="2401996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Грибкова О.В. Влияние информационных технологий в сфере управления человеческими ресурсами. Современная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педагогика :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вопросы, достижения и инновации. 2016, С. 156-158;</w:t>
            </w:r>
          </w:p>
          <w:p w14:paraId="6C66FCC0" w14:textId="77777777" w:rsidR="004C6A19" w:rsidRPr="004130E7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Грибкова О.В., Баранников А.Л., Барбашина О.В. Развитие интеллектуального капитала и инновационных компетенций. Актуальные вопросы обеспечения образовательной и научной деятельности в университете. 2016, С. 5-8.</w:t>
            </w:r>
          </w:p>
        </w:tc>
      </w:tr>
      <w:tr w:rsidR="00CC258B" w:rsidRPr="00E376F4" w14:paraId="35F89268" w14:textId="77777777" w:rsidTr="009C0CFB">
        <w:tc>
          <w:tcPr>
            <w:tcW w:w="568" w:type="dxa"/>
          </w:tcPr>
          <w:p w14:paraId="53E02245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7" w:type="dxa"/>
          </w:tcPr>
          <w:p w14:paraId="588F8549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Иванова С.П.</w:t>
            </w:r>
          </w:p>
        </w:tc>
        <w:tc>
          <w:tcPr>
            <w:tcW w:w="1285" w:type="dxa"/>
          </w:tcPr>
          <w:p w14:paraId="14F921A8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38" w:type="dxa"/>
          </w:tcPr>
          <w:p w14:paraId="348CDF3B" w14:textId="77777777" w:rsidR="004C6A19" w:rsidRPr="004C6A19" w:rsidRDefault="007905EE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2" w:type="dxa"/>
          </w:tcPr>
          <w:p w14:paraId="1B5CB2E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С.П., Котова Л.Р. Планирование и проектирование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организаций.-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Учебно- практическое пособие. Серия. Бакалавриат. – М: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, 2019, – 244 с.</w:t>
            </w:r>
          </w:p>
          <w:p w14:paraId="4E48F56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Орехов С.А., Селезнев В.А., Земляков Д.Н., Иванова С.П., Баранников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А.Л..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Корпоративное управление. - Учебник. Сер. 58 Бакалавр. Академический курс (2-е изд.) – М: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, 2019, – 312 с.</w:t>
            </w:r>
          </w:p>
          <w:p w14:paraId="5FFC53C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Балаханова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Д.К., Бутов А.В., Иванова С.П., Котова Л.Р. Теория организации. - Практикум. – М: ФГБОУ ВПО «РЭУ им. Г.В. Плеханова»,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2019,  –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188 с.</w:t>
            </w:r>
          </w:p>
          <w:p w14:paraId="6E27CD5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Интерактивный мультимедийный комплекс по дисциплине «Теория организации». Правообладатель РЭУ им Г.В. Плеханова. Дата государственной регистрации в Реестре программ для ЭВМ в Федеральной службе интеллектуальной собственности 08 мая 2018 года.</w:t>
            </w:r>
          </w:p>
          <w:p w14:paraId="07FC813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Орехов С.А., Селезнев В.А., Земляков Д.Н., Иванова С.П., Баранников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А.Л..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Корпоративное управление. - Учебник. Сер. 58 Бакалавр. Академический курс (1-е изд.) – М: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, 2017, – 313 с.</w:t>
            </w:r>
          </w:p>
          <w:p w14:paraId="7CF58D9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С.П., Баранников А.Л., Земляков Д.Н. Несостоятельность (банкротство) юридических и физических лиц (под ред. Ивановой С.П.) - учебное пособие. –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М:  Юстиция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, 2018, – 200 с.</w:t>
            </w:r>
          </w:p>
          <w:p w14:paraId="7344E02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С.П., Садыкова К.В., Фатьянова И.Р., Данилина М.В. Стратегии корпоративных структур. - Учебное пособие. – М: РУСАЙНС, 2018, – 150 с. </w:t>
            </w:r>
          </w:p>
          <w:p w14:paraId="3458D26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5. Иванова С.П., Садыкова К.В., Данилина М.В., Баранников А.Л. Корпоративные стратегии в антикризисном управлении: учебное пособие. – М: РУСАЙНС, 2017, – 144с</w:t>
            </w:r>
          </w:p>
          <w:p w14:paraId="4E8D5C5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Котова Л.Р.,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Балаханова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Д.К., Бутов А.В.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,  Иванова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С.П. Теория организации. - Учебное пособие. – М: ФГБОУ ВО «РЭУ им. Г.В. Плеханова», 2017, – 337 с.</w:t>
            </w:r>
          </w:p>
          <w:p w14:paraId="201D418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С.П., Садыкова К.В. Корпоративное и антикризисное управление. -  Рабочая тетрадь - Волгоград, 2017, - 103 с.</w:t>
            </w:r>
          </w:p>
          <w:p w14:paraId="1D68183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Антикризисное управление в системе корпоративного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менеджмента.-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-  Волгоград, 2017, - 98 с.</w:t>
            </w:r>
          </w:p>
          <w:p w14:paraId="3D768C1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С.П., Баранников А.Л., Земляков Д.Н. Процедуры банкротства в антикризисном управлении. Банкротство физических лиц. - Учебное пособие. - М: ФГБОУ ВПО «РЭУ им. Г.В. Плеханова», 2016 – 155 с. </w:t>
            </w:r>
          </w:p>
          <w:p w14:paraId="07EA17F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С.П., Баранников А.Л. Реструктуризация предприятий. – Практикум. – М: ФГБОУ ВПО «РЭУ им. Г.В. Плеханова», 2016 – 98 с.</w:t>
            </w:r>
          </w:p>
          <w:p w14:paraId="3AA639F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Основные научные статьи за период:</w:t>
            </w:r>
          </w:p>
          <w:p w14:paraId="160BA84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С.П., Николаева А.А., Данилина М.В., Дмитриева Г.С., Федотова М.А., Коновалова О.В., Литвинов А.Н., Акопян А.Р. Управление развитием социальных систем. В книге: Управление развитием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круномасштабных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систем. MLSD'2019 Материалы двенадцатой международной конференции Научное электронное издание. Под общей ред. С.Н. Васильева, А.Д. Цвиркуна. 2019. С. 1225-1228.</w:t>
            </w:r>
          </w:p>
          <w:p w14:paraId="58429D6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Баранников А.Л.,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Богоутдинов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Б.Б., Иванова С.П. Основные направления формирования стратегии социально-экономического развития муниципального образования «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улус» //Вестник Российского экономического университета имени Г.В. Плеханова. 2019. № 5 (107). С. 51-58.</w:t>
            </w:r>
          </w:p>
          <w:p w14:paraId="0E9E5A4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С.П., Николаева А.А., Дмитриева Г.С., Федотова М.А., Коновалова О.В., Литвинов А.Н., Акопян А.Р. Особенности управления развитием социальных систем. В сборнике: Управление развитием крупномасштабных систем (MLSD'2019) Материалы двенадцатой международной конференции. Под общей редакцией С.Н. Васильева, А.Д. Цвиркуна. 2019. С. 1245-1252</w:t>
            </w:r>
          </w:p>
          <w:p w14:paraId="6BFB37E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С.П., Садыкова К.В.  Актуальные вопросы деятельности интегрированных структур//Вестник Российского экономического университета имени Г.В. Плеханова. 2018. № 1 (97). С. 90-99.</w:t>
            </w:r>
          </w:p>
          <w:p w14:paraId="1F9C836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Орехов С. А., Иванова С. П. Концепции и эволюция корпоративной социальной ответственности // Вестник Российского экономического университета имени Г. В. Плеханова. – 2018. – № 5 (101). –  С. 131–138.</w:t>
            </w:r>
          </w:p>
          <w:p w14:paraId="52697183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Баранников А.Л., Веревкин Л.П., Иванова С.П., Грибкова О.В.  Бизнес-образование в России: теория и практика //Вестник Академии. - 2019. - № 3. С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82-89.</w:t>
            </w:r>
          </w:p>
          <w:p w14:paraId="323494C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Danilina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M.V., Ivanova S.P., Litvinov A.N. Methodology for predicting the risk of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emergencysituations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(fires) //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2018. № 12 (111).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121-123.</w:t>
            </w:r>
          </w:p>
          <w:p w14:paraId="263D004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Litvinov A.N.,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Danilina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M.V., Ivanova S.P. Emergency situations’ (fires) analysis and risk assessment//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2018. № 12 (90). С. 110-112.</w:t>
            </w:r>
          </w:p>
          <w:p w14:paraId="0D412134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Тихонов Н.А., Иванова С.П. Экономическое обоснование закупки специального программного обеспечения для повышения эффективности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мерчендайзинга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в розничной торговле//Нормирование и оплата труда в промышленности. 2018. № 3. С. 47-52.</w:t>
            </w:r>
          </w:p>
          <w:p w14:paraId="16A3873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С.П., Садыкова К.В. Особенности государственного корпоративного и финансового контроля над деятельностью интегрированных банковских структур//Вестник Российского экономического университета имени Г.В. Плеханова. 2017. № 5 (95). С. 62-71.</w:t>
            </w:r>
          </w:p>
          <w:p w14:paraId="1A86C264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 А.А., Данилина М.В., Ерошкин С.Ю.,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О.И., Иванова С.П.,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Балаханова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Д.К.,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Данченок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Л.А. Российские суверенные фонды благосостояния: сохранить или потратить? //Компетентность. 2017. № 7 (148). С. 29-33.</w:t>
            </w:r>
          </w:p>
          <w:p w14:paraId="3EDC2A6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С., Данилина М.В. Система оплаты труда 2017: экономически и законодательный аспект //Нормирование и оплата труда в промышленности. 2018. № 1-2. С. 35-41.</w:t>
            </w:r>
          </w:p>
          <w:p w14:paraId="1F53947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Данилина М.В., Трифонов П.В.,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Данченок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Л.А., Иванова С.П., Рубцов Н.М., Любкин С.М.  Глава 9. Современные проблемы экономического развития России. – Монография «Экономическая политика: инновации, инвестиции, конкурентоспособность». -  Пенза, 2017. С. 82-91.</w:t>
            </w:r>
          </w:p>
          <w:p w14:paraId="6473C4B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С.П., Литвинов А.Н. Показатели эффективности реальных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инвестиций:  эволюция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использования// Вестник Российского экономического университета им. Г.В. Плеханова. 2016. № 5 (89). С. 73-80.</w:t>
            </w:r>
          </w:p>
          <w:p w14:paraId="484F7E3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С.П., Баранников А.Л. Новый механизм решения проблем с долгами граждан России через процедуры банкротства//Вестник Российского экономического университета им. Г.В. Плеханова. 2016. № 6 (90). С. 148-159.</w:t>
            </w:r>
          </w:p>
          <w:p w14:paraId="2CAB0CD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Богоутдинов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Балаханова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Д.К., Баранников А.Л., Иванова С.П.  Проблемы доступа малого бизнеса к банковскому капиталу//Вестник Российского экономического университета имени Г.В. Плеханова. 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№ 4 (88).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65-70.</w:t>
            </w:r>
          </w:p>
          <w:p w14:paraId="391807F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F67E99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индексируемые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Scopus:</w:t>
            </w:r>
          </w:p>
          <w:p w14:paraId="306394B1" w14:textId="77777777" w:rsidR="00F604B6" w:rsidRPr="004401CE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Danilina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Barannikov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A.L., Ivanova S.P.,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Sadykova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K.V.,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Fatyanova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I.R., Sidorova V.N.,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Sidorov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 NEURAL NETWORKS AS AN OPPORTUNITY TO CREATE AN ARTIFICIAL INTELLIGENCE/International Journal of Control Theory and Applications. </w:t>
            </w:r>
            <w:r w:rsidRPr="0044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№ 11.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77-86.</w:t>
            </w:r>
          </w:p>
          <w:p w14:paraId="774C0D5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Ivanova Svetlana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Petrovna, 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Rubtsov</w:t>
            </w:r>
            <w:proofErr w:type="spellEnd"/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Nikolay Mikhailovich,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Danilina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Marina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Victorovna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Ljubkin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Sergey Mikhailovich,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Grosheva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Yuliana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Valerievna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Balakhanova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Dariko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Kenjebaevna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Kuligina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O.I. Development of Small and Medium Trade Enterprises in Russia and  Worldwide in the Digital Economy/ International Journal of Control Theory and Applications. 2017.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.14.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.№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15(4).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407-422.</w:t>
            </w:r>
          </w:p>
          <w:p w14:paraId="3BA97211" w14:textId="77777777" w:rsidR="00F604B6" w:rsidRPr="004401CE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Rubtsov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Nikolay Mikhailovich,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Grosheva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Yuliana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Valerievna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Danilina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Marina </w:t>
            </w:r>
            <w:proofErr w:type="spellStart"/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Victorovna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Ivanova Svetlana Petrovna, Litvinov Alexei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Nikolaevich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Gribkova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 Vladimirovna. Evaluation of Types of Insolvency Systems in Russia, Germany, and Managing of 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Small and Medium-sized Trade Enterprises: Efficiency Increasing Methods/ International Journal of Control Theory and Applications. </w:t>
            </w:r>
            <w:r w:rsidRPr="0044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.14. </w:t>
            </w:r>
            <w:proofErr w:type="gramStart"/>
            <w:r w:rsidRPr="0044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.№</w:t>
            </w:r>
            <w:proofErr w:type="gramEnd"/>
            <w:r w:rsidRPr="0044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15(4) 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341-352. </w:t>
            </w:r>
          </w:p>
          <w:p w14:paraId="6E89C286" w14:textId="77777777" w:rsidR="004C6A19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Santalova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Furtichev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Balahanova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Ivanova S. EVALUATION OF TYPES OF INSOLVENCY SYSTEMS IN RUSSIA, GERMANY, AND FRANCE. Journal of Advanced Research in Law and Economics. 2017.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8. № 1.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204-210.</w:t>
            </w:r>
          </w:p>
        </w:tc>
      </w:tr>
      <w:tr w:rsidR="00CC258B" w14:paraId="4A3B55C1" w14:textId="77777777" w:rsidTr="009C0CFB">
        <w:tc>
          <w:tcPr>
            <w:tcW w:w="568" w:type="dxa"/>
          </w:tcPr>
          <w:p w14:paraId="1C155FD9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7" w:type="dxa"/>
          </w:tcPr>
          <w:p w14:paraId="7B0AC6EB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4C6A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85" w:type="dxa"/>
          </w:tcPr>
          <w:p w14:paraId="677E2353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38" w:type="dxa"/>
          </w:tcPr>
          <w:p w14:paraId="6D1E0E07" w14:textId="77777777" w:rsidR="004C6A19" w:rsidRPr="004C6A19" w:rsidRDefault="007905EE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2" w:type="dxa"/>
          </w:tcPr>
          <w:p w14:paraId="350D0B7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Субъекты и объекты социальной безопасности в образовательном учреждении. Бюллетень науки и практики. 2020. Т. 6. № 1. С. 321-324.</w:t>
            </w:r>
          </w:p>
          <w:p w14:paraId="507CD34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Конфликты между учащимися в школе. Научно-аналитический журнал Наука и практика Российского экономического университета им. Г.В. Плеханова. 2019. Т. 11. № 1 (33). С. 66-72.</w:t>
            </w:r>
          </w:p>
          <w:p w14:paraId="5FC233D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Просвирина А.И. Оказание социальной поддержки населению в жилищной сфере в современной России. Экономика и менеджмент систем управления. 2019. № 3 (33). С. 94-100.</w:t>
            </w:r>
          </w:p>
          <w:p w14:paraId="384BB24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Эмоциональное выгорание как фактор конфликтности личности педагога. Научно-аналитический журнал Наука и практика Российского экономического университета им. Г.В. Плеханова. 2019. Т. 11. № 1 (33). С. 73-77.</w:t>
            </w:r>
          </w:p>
          <w:p w14:paraId="4B02E1E0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Сафонова А.О. Влияние уровня удовлетворенности работой на профессиональную деформацию педагога. Научно-аналитический журнал Наука и практика Российского экономического университета им. Г.В. Плеханова. 2019. Т. 11. № 2 (34). С. 54-58.</w:t>
            </w:r>
          </w:p>
          <w:p w14:paraId="48A01BE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Актуализация психогигиены в обучении школьников. Бюллетень науки и практики. 2019. Т. 5. № 2. С. 290-296.</w:t>
            </w:r>
          </w:p>
          <w:p w14:paraId="415C2CD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Д.Б. Формы взаимодействия органов государственной власти в Российской Федерации. Бюллетень науки и практики. 2019. Т. 5. № 6. С. 469-472.</w:t>
            </w:r>
          </w:p>
          <w:p w14:paraId="0831E4F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Сек Н.В. Этнополитический осетино-ингушский конфликт. Бюллетень науки и практики. 2019. Т. 5. № 7. С. 298-303.</w:t>
            </w:r>
          </w:p>
          <w:p w14:paraId="7D2A9B6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Коневский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К.П. Способы организации логистики материально-технического обеспечения. Вектор экономики. 2019. № 12 (42). С. 20.</w:t>
            </w:r>
          </w:p>
          <w:p w14:paraId="66994C1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Коневский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К.П. Материально-техническое обеспечение как элемент работоспособности сотрудников. Вектор экономики. 2019. № 3 (33). С. 105.</w:t>
            </w:r>
          </w:p>
          <w:p w14:paraId="2208B75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Просвирина А.И. Управление социальной поддержкой населения как фактор реализации социальной политики государства. Экономика и менеджмент систем управления. 2018. № 3-2 (29). С. 269-275.</w:t>
            </w:r>
          </w:p>
          <w:p w14:paraId="436E6C2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Влияние тревожности на конфликтность обучающихся. Образовательные ресурсы и технологии. 2018. № 4 (25). С. 13-22.</w:t>
            </w:r>
          </w:p>
          <w:p w14:paraId="7E38156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Психогигиена обучения школьников. Научный журнал Дискурс. 2018. № 11 (25). С. 58-67.</w:t>
            </w:r>
          </w:p>
          <w:p w14:paraId="489A905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Особенности современных технологий управления образованием и применение их в практической деятельности. Экономика и предпринимательство. 2017. № 5-1 (82). С. 500-503.</w:t>
            </w:r>
          </w:p>
          <w:p w14:paraId="6CA178E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Колпаков В.Ф. Исследование динамических процессов экономики с помощью непрерывной модели, представленной дифференциальным уравнением. Научно-аналитический журнал Наука и практика Российского экономического университета им. Г.В. Плеханова. 2017. № 1 (25). С. 81-88.</w:t>
            </w:r>
          </w:p>
          <w:p w14:paraId="09A93C4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Эмоциональное выгорание педагогов. Научный журнал Дискурс. 2017. № 11 (13). С. 78-83.</w:t>
            </w:r>
          </w:p>
          <w:p w14:paraId="3C7AF093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Конфликты между родителями и педагогами. Научный журнал Дискурс. 2017. № 11 (13). С. 84-88.</w:t>
            </w:r>
          </w:p>
          <w:p w14:paraId="536BFD6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Профессиональная деформация педагогов. Научный журнал Дискурс. 2017. № 11 (13). С. 89-93</w:t>
            </w:r>
          </w:p>
          <w:p w14:paraId="70E48B7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Основные принципы организации труда в системе государственного и муниципального управления. Научный журнал Дискурс. 2017. № 2 (4). С. 127-132.</w:t>
            </w:r>
          </w:p>
          <w:p w14:paraId="0AC73F8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Управление развитием и карьерой персонала в организации социальной сферы. Научный журнал Дискурс. 2017. № 2 (4). С. 133-140.</w:t>
            </w:r>
          </w:p>
          <w:p w14:paraId="18DCFC1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Технология разрешения межличностных конфликтов в управленческой деятельности. Научный журнал Дискурс. 2017. № 3 (5). С. 103-110.</w:t>
            </w:r>
          </w:p>
          <w:p w14:paraId="70BF638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Система защиты информации в государственных организациях. Научный журнал Дискурс. 2017. № 4 (6). С. 81-89.</w:t>
            </w:r>
          </w:p>
          <w:p w14:paraId="795A313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Взаимодействие администрации образовательной организации с подразделениями правоохранительных органов и специальных служб по вопросам обеспечения комплексной безопасности. Научный журнал Дискурс. 2017. № 5 (7). С. 153-159.</w:t>
            </w:r>
          </w:p>
          <w:p w14:paraId="141E2E72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И.И., Беспалов О.Э., Белецкая О.О., Саратова А.А. Особенности управления безопасностью современной организации социальной сферы. Интернет-журнал Науковедение. 2016. Т. 8. № 2 (33). С. 40.</w:t>
            </w:r>
          </w:p>
          <w:p w14:paraId="64E898D0" w14:textId="77777777" w:rsidR="004C6A19" w:rsidRPr="004130E7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Какадий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И.И. Планирование связи при ликвидации ЧС как элемент организации управления. Научно-аналитический журнал Наука и практика Российского экономического университета им. Г.В. Плеханова. 2016. № 1 (21). С. 77-81.</w:t>
            </w:r>
          </w:p>
        </w:tc>
      </w:tr>
      <w:tr w:rsidR="00CC258B" w14:paraId="2BD14B6C" w14:textId="77777777" w:rsidTr="009C0CFB">
        <w:tc>
          <w:tcPr>
            <w:tcW w:w="568" w:type="dxa"/>
          </w:tcPr>
          <w:p w14:paraId="6155A00F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7" w:type="dxa"/>
          </w:tcPr>
          <w:p w14:paraId="2CEA3C36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4C6A1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85" w:type="dxa"/>
          </w:tcPr>
          <w:p w14:paraId="3114B883" w14:textId="77777777" w:rsidR="004C6A19" w:rsidRPr="004C6A19" w:rsidRDefault="004C6A19" w:rsidP="004C6A19">
            <w:pPr>
              <w:rPr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38" w:type="dxa"/>
          </w:tcPr>
          <w:p w14:paraId="02F74BB7" w14:textId="77777777" w:rsidR="004C6A19" w:rsidRPr="004C6A19" w:rsidRDefault="007905EE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2" w:type="dxa"/>
          </w:tcPr>
          <w:p w14:paraId="642061F4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Последствия и вызовы социально-экономического расслоения российского общества. Экономика и менеджмент систем управления. 2019. № 1 (31). С. 52-61.  </w:t>
            </w:r>
          </w:p>
          <w:p w14:paraId="495AA98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Налог на доходы физических лиц: проблемы и пути их решения. Экономика и менеджмент систем управления. 2019. № 3-1 (33). С. 149-155.  </w:t>
            </w:r>
          </w:p>
          <w:p w14:paraId="36259ED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М.В., Панова С.Г. Управление конфликтами в трудовом коллективе с использованием деловых игр. Экономика и менеджмент систем управления. 2020. № 1 (35). С. 56-63. </w:t>
            </w:r>
          </w:p>
          <w:p w14:paraId="5C4C7EC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Патриотизм в истории развития отечественного предпринимательства. Язык и текст. 2018. Т. 5. № 4. С. 100-103.</w:t>
            </w:r>
          </w:p>
          <w:p w14:paraId="7DA90AE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Трудовая адаптация в современных российских компаниях. Мансурова М.И., Вестник Челябинского государственного университета. 2018. № 8 (418). С. 125-132</w:t>
            </w:r>
          </w:p>
          <w:p w14:paraId="59146C54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Производительность труда: основные тенденции и ключевые факторы развития на современном этапе. Экономика и менеджмент систем управления. 2018. Т. 29. № 3-1. С. 162-172.</w:t>
            </w:r>
          </w:p>
          <w:p w14:paraId="7F8CAAB4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М.В., Симонова С.Г. Особенности социально-трудового конфликта в образовательной организации Образовательные ресурсы и технологии. 2018. № 3 (24). С. 83-88. 0</w:t>
            </w:r>
          </w:p>
          <w:p w14:paraId="527DB393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Бахтигулова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Л.Б. К вопросу о преподавании экономических дисциплин в системе образования Проблемы современного педагогического образования. 2018. № 58-2. С. 203-206.</w:t>
            </w:r>
          </w:p>
          <w:p w14:paraId="3B5EF5B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К вопросу о производительности труда Научные ведомости Белгородского государственного университета. Серия: Экономика. Информатика. 2018. Т. 45. № 2. С. 268-272.</w:t>
            </w:r>
          </w:p>
          <w:p w14:paraId="4505CCE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М.В., Крот Е.С. Особенности прямого и косвенного налогообложения в формировании доходной части бюджета государства Аллея науки. 2018. Т. 2. № 1 (17). С. 537-540.</w:t>
            </w:r>
          </w:p>
          <w:p w14:paraId="0A931FE0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М.В., Гольдман С.М. Сегментация рынка как фактор конкурентного преимущества бизнеса в современный период Научный журнал Дискурс. 2018. № 6 (20). С. 98-106.</w:t>
            </w:r>
          </w:p>
          <w:p w14:paraId="493A994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Заработная плата учителя как фактор экономической безопасности Вестник Университета (Государственный университет управления). 2017. № 3. С. 71-76</w:t>
            </w:r>
          </w:p>
          <w:p w14:paraId="681849B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Суглобов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А.Е. Налоговое администрирование в современной экономике: цели и функции Вопросы региональной экономики. 2017. № 1 (30). С. 101-104.</w:t>
            </w:r>
          </w:p>
          <w:p w14:paraId="06D1899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М.В., Калашникова О.В. Методология оценки налоговой нагрузки как эффективный инструмент управления доходами бюджетов в современных условиях Федорова И.Ю., Экономические системы. 2017. Т. 10. № 1 (36). С. 61-64.</w:t>
            </w:r>
          </w:p>
          <w:p w14:paraId="2F97321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Налоговая нагрузка и методы ее оценки в современных условиях Научные ведомости Белгородского государственного университета. Серия: Экономика. Информатика. 2017. № 9 (258). С. 71-76.</w:t>
            </w:r>
          </w:p>
          <w:p w14:paraId="5669F2A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Социальное страхование как основа стабильности общества Научный журнал Дискурс. 2017. № 12 (14). С. 223-236.</w:t>
            </w:r>
          </w:p>
          <w:p w14:paraId="398EB70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Социальное партнерство в сфере образования на современном этапе Научный журнал Дискурс. 2017. № 9 (11). С. 60-70.</w:t>
            </w:r>
          </w:p>
          <w:p w14:paraId="33105086" w14:textId="77777777" w:rsidR="00F604B6" w:rsidRPr="004130E7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М.В. Конституционное регулирование заработной платы в российской федерации: экономико-правовой аспект Экономика и предпринимательство. 2016. № 9 (74). С. 117-122.</w:t>
            </w:r>
          </w:p>
          <w:p w14:paraId="13EDFB60" w14:textId="77777777" w:rsidR="004C6A19" w:rsidRPr="004130E7" w:rsidRDefault="004C6A19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B" w14:paraId="5BF2524F" w14:textId="77777777" w:rsidTr="009C0CFB">
        <w:tc>
          <w:tcPr>
            <w:tcW w:w="568" w:type="dxa"/>
          </w:tcPr>
          <w:p w14:paraId="174734E5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7" w:type="dxa"/>
          </w:tcPr>
          <w:p w14:paraId="21C4F3AF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Савченко И.А.</w:t>
            </w:r>
          </w:p>
        </w:tc>
        <w:tc>
          <w:tcPr>
            <w:tcW w:w="1285" w:type="dxa"/>
          </w:tcPr>
          <w:p w14:paraId="1BC546C9" w14:textId="77777777" w:rsidR="004C6A19" w:rsidRPr="004C6A19" w:rsidRDefault="004C6A19" w:rsidP="004C6A19">
            <w:pPr>
              <w:rPr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38" w:type="dxa"/>
          </w:tcPr>
          <w:p w14:paraId="7A39480F" w14:textId="77777777" w:rsidR="004C6A19" w:rsidRPr="004C6A19" w:rsidRDefault="007905EE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2" w:type="dxa"/>
          </w:tcPr>
          <w:p w14:paraId="028E6CC0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Совладающее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 // Образовательные ресурсы и технологии. 2019. № 2 (27). С. 33-39.  (в соавторстве)</w:t>
            </w:r>
          </w:p>
          <w:p w14:paraId="2CEEBA9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Савченко И.А. Актуальные проблемы управления качественным составом государственных служащих в г. Москве // Экономика и менеджмент систем управления, 2019. Т. 31. № 1. С.61-66. (в соавторстве)</w:t>
            </w:r>
          </w:p>
          <w:p w14:paraId="5D7A3A6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Савченко И.А. Предоставление государственных и муниципальных услуг в электронном виде: проблемы и управленческие меры по их решению // Экономика и менеджмент систем управления. 2019. №4.1(34). С. 170-178. (в соавторстве)</w:t>
            </w:r>
          </w:p>
          <w:p w14:paraId="3520888B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Савченко И.А. Влияние современного телевидения на формирование семейных ценностей молодежи // Социальная динамика населения и устойчивое развитие: II Всероссийская научно-практическая конференция с международным участием; Москва, 10 октября 2019 г.; МГУ имени М.В. Ломоносова: Сборник тезисов / под общ. ред. А.И. Антонова. – М.: МАКС Пресс, 2019. – С. 246-250. (в соавторстве)</w:t>
            </w:r>
          </w:p>
          <w:p w14:paraId="3C231CA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 Исследование конфликтности на этнической основе в образовательном процессе // Конфликтология XXI века. Пути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и  средства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мира: материалы 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Третьего Санкт-Петербургского международного конгресса конфликтологов. Санкт-Петербург, 15–16 ноября 2019 г. — СПб.: Фонд развития конфликтологии, 2019. — С. 321-323.</w:t>
            </w:r>
          </w:p>
          <w:p w14:paraId="2A0E280D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 Проблема патриотического воспитания в современной школе: социологическое исследование // Молодежь XXI века: образ будущего / Материалы научной  конференции XIII Ковалевские чтения 14-16 ноября 2019 года. / Отв. редакторы: Н.Г. Скворцов, Ю.В.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. СПб.: Скифия-принт, 2019.  – С. 243-244.</w:t>
            </w:r>
          </w:p>
          <w:p w14:paraId="7C23533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 Роль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педагога в урегулировании этнических конфликтов // Междисциплинарный подход в исследовании современных этнических проблем / Материалы Всероссийской научной конференции с международным участием XI Санкт-Петербургские социологические чтения 18-20 апреля 2019 года / Отв. редактор: О.В. Васина. Издательство: ООО «Типография Продвижение», г. Новосибирск, ул. Кропоткина, 271, 3 этаж, офис 312. 2019. – С. 55-57.</w:t>
            </w:r>
          </w:p>
          <w:p w14:paraId="723C2C4F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как угроза психологическому здоровью школьника // VII Всероссийская научно-практическая конференция по психологии развития (чтения памяти Л.Ф. Обуховой) «Возможности и риски цифровой среды». Сборник материалов конференции (тезисов). Том 1. / ред.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Басилова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Т.А., Дозорцева Е.Г., Егоренко Т.А., Емельянова Е.А.,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Ослон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В.Н., Поливанова К.Н., Рощина И.Ф., Рубцова О.В., Салмина Н.Г., Сафронова М.А., Смирнова Е.О., Толстых Н.Н., Филиппова Е.В., Холмогорова А.Б., Шаповаленко И.В.,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Шведовская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Эльконинова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Л.И. – М.: Издательство ФГБОУ ВО МГППУ, 2019. – С. 235-237. (в соавторстве)</w:t>
            </w:r>
          </w:p>
          <w:p w14:paraId="097CCFE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Савченко И.А. Формирование доверия граждан к органам государственного управления посредством социальных сетей // Экономика и менеджмент систем управления. 2020. №1(35). С. 63-70. (в соавторстве)</w:t>
            </w:r>
          </w:p>
          <w:p w14:paraId="1440BED7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Кайманакова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О.Б., Кожемяко О.С. Технология управления конфликтами в современной организации // Экономика и предпринимательство. 2016. №2 (ч.1). С. 796-802.</w:t>
            </w:r>
          </w:p>
          <w:p w14:paraId="12E6037E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Скундина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Е.А., Борисов А.А. Актуальные проблемы управления образованием в современной России // Экономика и предпринимательство. 2016. №3 (ч.1). С. 191-194.</w:t>
            </w:r>
          </w:p>
          <w:p w14:paraId="1D20B3E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Савченко И.А., Устинова О.Е. Актуальные проблемы интернет-коммуникации между органом государственного управления и гражданами: социологический анализ // Политика и Общество. — 2016. - № 9. - С.1233-1243.</w:t>
            </w:r>
          </w:p>
          <w:p w14:paraId="0AA217BC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 Теоретико-правовые основы системы социальной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защиты  в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России // Научно-аналитический журнал «Наука и практика» Российского экономического университета имени Г. В. Плеханова. 2017. №3. С. 26-36.</w:t>
            </w:r>
          </w:p>
          <w:p w14:paraId="07753BFA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И.А., Николаева А.А. Пути повышения эффективности </w:t>
            </w:r>
            <w:proofErr w:type="gram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управления  в</w:t>
            </w:r>
            <w:proofErr w:type="gram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сфере социальной поддержки населения в городе Москве // Научно-аналитический журнал «Наука и практика» Российского экономического университета имени Г. В. Плеханова. 2017. №3. С. 44-59.</w:t>
            </w:r>
          </w:p>
          <w:p w14:paraId="378A8D88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 Молодежный экстремизм в г. Москве: опыт социологического исследования //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Социодинамика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. 2018. № 4. С.21-28.</w:t>
            </w:r>
          </w:p>
          <w:p w14:paraId="59647E96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И.А., Зиновьева Н.А. Роль учителя в обеспечении информационной безопасности современных школьников // Образовательные ресурсы и технологии. 2018. № 1 (22). С. 27-32.</w:t>
            </w:r>
          </w:p>
          <w:p w14:paraId="7F5914B5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И.А., Степанова О.С. Роль учителя в профилактике конфликтов посредством информационной безопасности в образовательном учреждении // Научно-педагогическое обозрение. 2018. Вып.2 (20). С. 125-130</w:t>
            </w:r>
          </w:p>
          <w:p w14:paraId="177C6A41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И.А. Конфликты в образовательной организации в условиях организационных изменений // Конфликтология /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. 2018. № 2. С.24-35.</w:t>
            </w:r>
          </w:p>
          <w:p w14:paraId="1B04F4E4" w14:textId="77777777" w:rsidR="00F604B6" w:rsidRPr="00F604B6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Николаева А.А., Савченко И.А., Мартьянова М.А. Трансформация организационной идеологии в аспекте развития образовательной организации // Образовательные ресурсы и технологии. 2018. №2. С. 87-94.</w:t>
            </w:r>
          </w:p>
          <w:p w14:paraId="283387ED" w14:textId="77777777" w:rsidR="004C6A19" w:rsidRPr="004130E7" w:rsidRDefault="00F604B6" w:rsidP="00F6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604B6">
              <w:rPr>
                <w:rFonts w:ascii="Times New Roman" w:hAnsi="Times New Roman" w:cs="Times New Roman"/>
                <w:sz w:val="24"/>
                <w:szCs w:val="24"/>
              </w:rPr>
              <w:tab/>
              <w:t>Савченко И.А. Тимофеева К.С. Управленческие меры по решению проблем социальной защиты государственных гражданских служащих в современной России // Экономика и менеджмент систем управления. 2018. №3.2(29). С. 275-284.</w:t>
            </w:r>
          </w:p>
        </w:tc>
      </w:tr>
      <w:tr w:rsidR="00CC258B" w14:paraId="2BC4BE72" w14:textId="77777777" w:rsidTr="009C0CFB">
        <w:tc>
          <w:tcPr>
            <w:tcW w:w="568" w:type="dxa"/>
          </w:tcPr>
          <w:p w14:paraId="7A4C77EA" w14:textId="77777777" w:rsidR="004C6A19" w:rsidRPr="004C6A19" w:rsidRDefault="004C6A19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7" w:type="dxa"/>
          </w:tcPr>
          <w:p w14:paraId="62A13654" w14:textId="77777777" w:rsidR="004C6A19" w:rsidRPr="004C6A19" w:rsidRDefault="004C6A19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>Хлебников А.С.</w:t>
            </w:r>
          </w:p>
        </w:tc>
        <w:tc>
          <w:tcPr>
            <w:tcW w:w="1285" w:type="dxa"/>
          </w:tcPr>
          <w:p w14:paraId="5DAE2B20" w14:textId="77777777" w:rsidR="004C6A19" w:rsidRPr="004C6A19" w:rsidRDefault="004C6A19" w:rsidP="004C6A19">
            <w:pPr>
              <w:rPr>
                <w:sz w:val="24"/>
                <w:szCs w:val="24"/>
              </w:rPr>
            </w:pPr>
            <w:r w:rsidRPr="004C6A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38" w:type="dxa"/>
          </w:tcPr>
          <w:p w14:paraId="7DB95911" w14:textId="77777777" w:rsidR="004C6A19" w:rsidRPr="004C6A19" w:rsidRDefault="007905EE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2" w:type="dxa"/>
          </w:tcPr>
          <w:p w14:paraId="4A9AD756" w14:textId="77777777" w:rsidR="004130E7" w:rsidRPr="004130E7" w:rsidRDefault="004130E7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Хлебников А.С., Лопатинская О.С. Роль учителя в преодолении конфликтов между подростками-одноклассниками в поликультурной среде образовательного учреждения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Социосфера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. 2019. № 1. С. 84-88.</w:t>
            </w:r>
          </w:p>
          <w:p w14:paraId="3143E951" w14:textId="77777777" w:rsidR="004130E7" w:rsidRPr="004130E7" w:rsidRDefault="004130E7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Хлебников А.С., Холина А.И система развития зрительной памяти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Ораса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Лекока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Буабодрана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Социосфера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. 2019. № 2. С. 121-124.</w:t>
            </w:r>
          </w:p>
          <w:p w14:paraId="155A918F" w14:textId="77777777" w:rsidR="004130E7" w:rsidRPr="004130E7" w:rsidRDefault="004130E7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Хлебников А.С.,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Киршбаум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некоммерческих организаций в условиях современного мегаполиса Управление городом: теория и практика. 2019. № 2 (33). С. 80-85.</w:t>
            </w:r>
          </w:p>
          <w:p w14:paraId="4E8ED937" w14:textId="77777777" w:rsidR="004130E7" w:rsidRPr="004130E7" w:rsidRDefault="004130E7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ab/>
              <w:t>Хлебников А.С., Малявина М.А. Опыт работы по реализации междисциплинарного творческого проекта "Читаем вместе. И.С. Тургенев" Про-ДОД. 2019. № 1 (19). С. 41-46.</w:t>
            </w:r>
          </w:p>
          <w:p w14:paraId="592FEAA5" w14:textId="77777777" w:rsidR="004130E7" w:rsidRPr="004130E7" w:rsidRDefault="004130E7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Хлебников А.С., Сергеев И.М. Педагогическая формула П.Н.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сборнике: Пути и средства повышения качества художественного образования и эстетического воспитания Межвузовский сборник научно-методических трудов. Составители: Л.А.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Буровкина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, С.П. Рощин, Т.В.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; научный редактор В.В.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. Москва, 2018. С. 105-109.</w:t>
            </w:r>
          </w:p>
          <w:p w14:paraId="1E49A9B7" w14:textId="77777777" w:rsidR="004130E7" w:rsidRPr="004130E7" w:rsidRDefault="004130E7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Хлебников А.С., Малявина М.А. Проектная деятельность как одно из направлений реализации дополнительных общеобразовательных развивающих программ в школе В сборнике: Перспективы развития современной культурно-образовательной среды столичного мегаполиса Материалы научно-практической конференции института культуры и искусств Московского городского педагогического университета. Под общей редакцией С.М.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Низамутдиновой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. 2018. С. 338-343.</w:t>
            </w:r>
          </w:p>
          <w:p w14:paraId="0B0088EE" w14:textId="77777777" w:rsidR="004130E7" w:rsidRPr="004130E7" w:rsidRDefault="004130E7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Хлебников А.С., Архипов А.А.,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 И.С. Патриотическое и эстетическое воспитание студентов в процессе формирования отношения к истории своей страны и культурному наследию Искусство и образование. 2018. № 2 (112). С. 67-76.</w:t>
            </w:r>
          </w:p>
          <w:p w14:paraId="2E91D5D3" w14:textId="77777777" w:rsidR="004C6A19" w:rsidRPr="004130E7" w:rsidRDefault="004130E7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13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Хлебников А.С., Сергеев И.М. Школа П.Н.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 xml:space="preserve"> от аналитического метода к педагогической формуле В сборнике: Дизайн. Пространство. Архитектура Материалы Международной научно-практической конференции. Под общей редакцией Р.Н. </w:t>
            </w:r>
            <w:proofErr w:type="spellStart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Бахтизина</w:t>
            </w:r>
            <w:proofErr w:type="spellEnd"/>
            <w:r w:rsidRPr="004130E7">
              <w:rPr>
                <w:rFonts w:ascii="Times New Roman" w:hAnsi="Times New Roman" w:cs="Times New Roman"/>
                <w:sz w:val="24"/>
                <w:szCs w:val="24"/>
              </w:rPr>
              <w:t>. С. 389-393.</w:t>
            </w:r>
          </w:p>
        </w:tc>
      </w:tr>
      <w:tr w:rsidR="00CC258B" w14:paraId="12B80532" w14:textId="77777777" w:rsidTr="009C0CFB">
        <w:tc>
          <w:tcPr>
            <w:tcW w:w="568" w:type="dxa"/>
          </w:tcPr>
          <w:p w14:paraId="021A0E3A" w14:textId="38AC0809" w:rsidR="000C7555" w:rsidRPr="004C6A19" w:rsidRDefault="000C7555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7" w:type="dxa"/>
          </w:tcPr>
          <w:p w14:paraId="3CA07A52" w14:textId="0CF1A4BB" w:rsidR="000C7555" w:rsidRPr="004C6A19" w:rsidRDefault="000C7555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85" w:type="dxa"/>
          </w:tcPr>
          <w:p w14:paraId="73817EEB" w14:textId="49C6BDD4" w:rsidR="000C7555" w:rsidRPr="004C6A19" w:rsidRDefault="000C7555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38" w:type="dxa"/>
          </w:tcPr>
          <w:p w14:paraId="49EEFA20" w14:textId="686D38A4" w:rsidR="000C7555" w:rsidRDefault="000C7555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2" w:type="dxa"/>
          </w:tcPr>
          <w:p w14:paraId="51915B87" w14:textId="77777777" w:rsidR="00917FCF" w:rsidRPr="00722981" w:rsidRDefault="00917FCF" w:rsidP="00917F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Аверюшкин</w:t>
            </w:r>
            <w:proofErr w:type="spellEnd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  <w:r w:rsidRPr="00722981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проблемы искусственного интеллекта в эпоху модернизации современного образования // Нейрокомпьютеры и их применение XVII Всероссийская научная конференция. Тезисы докладов. М., 2019. С. 420-А.</w:t>
            </w:r>
          </w:p>
          <w:p w14:paraId="20325E80" w14:textId="77777777" w:rsidR="00917FCF" w:rsidRPr="00722981" w:rsidRDefault="00917FCF" w:rsidP="00917F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Михалкин Н.В., </w:t>
            </w:r>
            <w:proofErr w:type="spellStart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Аверюшкин</w:t>
            </w:r>
            <w:proofErr w:type="spellEnd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  <w:r w:rsidRPr="0072298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Культура, образование и проблемы формирования личности в </w:t>
            </w:r>
            <w:proofErr w:type="spellStart"/>
            <w:r w:rsidRPr="00722981">
              <w:rPr>
                <w:rFonts w:ascii="Times New Roman" w:hAnsi="Times New Roman" w:cs="Times New Roman"/>
                <w:sz w:val="24"/>
                <w:szCs w:val="24"/>
              </w:rPr>
              <w:t>глобализационно-атомизированном</w:t>
            </w:r>
            <w:proofErr w:type="spellEnd"/>
            <w:r w:rsidRPr="007229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 // Вестник Московского государственного областного университета. Серия: Философские науки. 2019. № 3. С. 55-64.</w:t>
            </w:r>
          </w:p>
          <w:p w14:paraId="4AC58BFE" w14:textId="77777777" w:rsidR="00917FCF" w:rsidRPr="00722981" w:rsidRDefault="00917FCF" w:rsidP="00917F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Михалкин Н.В., </w:t>
            </w:r>
            <w:proofErr w:type="spellStart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Аверюшкин</w:t>
            </w:r>
            <w:proofErr w:type="spellEnd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  <w:r w:rsidRPr="0072298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смысл текста учебника как фактор формирования профессионального мировоззрения и методологической культуры мышления у студентов // Вестник Московского государственного областного университета. Серия: Философские науки. 2019. № 4. С. 168-177.</w:t>
            </w:r>
          </w:p>
          <w:p w14:paraId="4BA0DF3E" w14:textId="77777777" w:rsidR="00917FCF" w:rsidRPr="00722981" w:rsidRDefault="00917FCF" w:rsidP="00917F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Аверюшкин</w:t>
            </w:r>
            <w:proofErr w:type="spellEnd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  <w:r w:rsidRPr="00722981"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 о роли эстетического в историческом познании // Вестник Тверского государственного университета. Серия: Философия. 2019. № 4 (50). С. 32-37. </w:t>
            </w:r>
          </w:p>
          <w:p w14:paraId="44361806" w14:textId="77777777" w:rsidR="00917FCF" w:rsidRPr="00722981" w:rsidRDefault="00917FCF" w:rsidP="00917F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Михалкин Н.В., </w:t>
            </w:r>
            <w:proofErr w:type="spellStart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Аверюшкин</w:t>
            </w:r>
            <w:proofErr w:type="spellEnd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  <w:r w:rsidRPr="00722981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Философский взгляд на язык как средство и способ реализации // Язык и текст. 2019. Т. 6. № 3. С. 35-42.</w:t>
            </w:r>
          </w:p>
          <w:p w14:paraId="5FD42874" w14:textId="77777777" w:rsidR="00917FCF" w:rsidRPr="00722981" w:rsidRDefault="00917FCF" w:rsidP="00917F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Михалкин Н.В., </w:t>
            </w:r>
            <w:proofErr w:type="spellStart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Аверюшкин</w:t>
            </w:r>
            <w:proofErr w:type="spellEnd"/>
            <w:r w:rsidRPr="00722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  <w:r w:rsidRPr="0072298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смысл текста учебников с позиций философского подхода и роль этих феноменов в образовательном процессе // Язык и текст. 2019. Т. 6. № 4. С. 44-52. </w:t>
            </w:r>
          </w:p>
          <w:p w14:paraId="6FFE8818" w14:textId="77777777" w:rsidR="000C7555" w:rsidRPr="004130E7" w:rsidRDefault="000C7555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B" w14:paraId="050687FA" w14:textId="77777777" w:rsidTr="009C0CFB">
        <w:tc>
          <w:tcPr>
            <w:tcW w:w="568" w:type="dxa"/>
          </w:tcPr>
          <w:p w14:paraId="09282ACF" w14:textId="207021B8" w:rsidR="000C7555" w:rsidRPr="004C6A19" w:rsidRDefault="000C7555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7" w:type="dxa"/>
          </w:tcPr>
          <w:p w14:paraId="64FEEAA3" w14:textId="09CC0C5B" w:rsidR="000C7555" w:rsidRPr="004C6A19" w:rsidRDefault="000C7555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А.О.</w:t>
            </w:r>
          </w:p>
        </w:tc>
        <w:tc>
          <w:tcPr>
            <w:tcW w:w="1285" w:type="dxa"/>
          </w:tcPr>
          <w:p w14:paraId="227C6C33" w14:textId="48C9FCE7" w:rsidR="000C7555" w:rsidRPr="004C6A19" w:rsidRDefault="000C7555" w:rsidP="004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38" w:type="dxa"/>
          </w:tcPr>
          <w:p w14:paraId="1A4F931B" w14:textId="07F807A8" w:rsidR="000C7555" w:rsidRDefault="000C7555" w:rsidP="004C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2" w:type="dxa"/>
          </w:tcPr>
          <w:p w14:paraId="27801C6E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Заметки о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политогенезе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Юго-Восточной Азии в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 тыс.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Труды Института истории, археологии и этнографии Дальневосточного отделения Российской Академии наук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Т. 25. 2019. С. 92–113. DOI 10.24411/2658-5960-2019-10037.</w:t>
            </w:r>
          </w:p>
          <w:p w14:paraId="78CF66F9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Имперское наследие, межкультурные связи и государственная символика: к истории главного ордена Индонезии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XXX Международный конгресс по источниковедению и историографии стран Азии и Африки «К 150-летию академика В.В. </w:t>
            </w:r>
            <w:proofErr w:type="spellStart"/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Бартольда</w:t>
            </w:r>
            <w:proofErr w:type="spellEnd"/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(1869–1930). 19–21 июня 2019 г.: Материалы конгресса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 / Отв. ред. Н.Н. Дьяков, А.С. Матвеев. СПб: Студия «НП-Принт», 2019. Т. 2. С. 17–20.</w:t>
            </w:r>
          </w:p>
          <w:p w14:paraId="47AE5571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Имперское наследие, межкультурные связи и государственная символика: к истории главного ордена Индонезии 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научно-образовательный журнал «История»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. 2019. T. 10. Выпуск 7 (81) [Электронный ресурс]. Доступ для зарегистрированных пользователей. URL: </w:t>
            </w:r>
            <w:hyperlink r:id="rId12" w:history="1">
              <w:r w:rsidRPr="000C75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https://history.jes.su/s207987840002550-4-1/</w:t>
              </w:r>
            </w:hyperlink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DOI: 10.18254/S0002550-4-1.</w:t>
            </w:r>
          </w:p>
          <w:p w14:paraId="0610BAFA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К истории формирования наградной системы Индонезии: Партизанская звезда и кампанейские медали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Нумізматика і фалеристика. Довідково-інформаційний журнал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Coin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2019. №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(90). Квітень–червень. С.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31–39.</w:t>
            </w:r>
          </w:p>
          <w:p w14:paraId="4AE1C403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Поддельные медали Национальной полиции Индонезии?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Anton O. Mysterious Indonesian National Police Awards.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Yugo-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Vostochnaya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Azia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aktualnye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problemy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razvitiya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(Southeast Asia: Actual Problems of Development). </w:t>
            </w:r>
            <w:hyperlink r:id="rId13" w:history="1">
              <w:r w:rsidRPr="000C75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4" w:history="1">
              <w:r w:rsidRPr="000C75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№1(42)</w:t>
              </w:r>
            </w:hyperlink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, с. 225–231.</w:t>
            </w:r>
          </w:p>
          <w:p w14:paraId="522993F6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Политический строй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Фунани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по китайским источникам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Вестник Института востоковедения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№ 4.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59–77. 1,51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01E1B49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Anton O. The earliest dated Cambodian inscription K. 557/600 from Angkor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Borei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Cambodia: an English translation and commentary. </w:t>
            </w:r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Vostok (</w:t>
            </w:r>
            <w:proofErr w:type="spellStart"/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Oriens</w:t>
            </w:r>
            <w:proofErr w:type="spellEnd"/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).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2019. No. 1. Pp. 66–80.</w:t>
            </w:r>
          </w:p>
          <w:p w14:paraId="3E098DF8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Anton O. / 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Epigraphy and State Formation in Early Southeast Asia: The Case of Funan and </w:t>
            </w:r>
            <w:proofErr w:type="spellStart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Zhenla</w:t>
            </w:r>
            <w:proofErr w:type="spellEnd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 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государственности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Фунань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Ченла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 — Moscow: Institute of Oriental Studies, RAS; Oriental University, 2019. — 244 pp., ill. —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ОЧУ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2019. — 244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14:paraId="0F9843C1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Anton O. The Inscription K. 733 from Phnom Preah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Vihear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Root </w:t>
            </w:r>
            <w:proofErr w:type="spellStart"/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vidyā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in Cambodia.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Vostok (</w:t>
            </w:r>
            <w:proofErr w:type="spellStart"/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Oriens</w:t>
            </w:r>
            <w:proofErr w:type="spellEnd"/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5. 2019. Pp. 21–32. DOI: 10.31857/ S086919080006819-7.</w:t>
            </w:r>
          </w:p>
          <w:p w14:paraId="5F6C02BA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Anton O. Was the Early History of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Campā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Really Revised? A Reassessment of the Classical Narratives of Linyi and the 6th–8th-Century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Campā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Kingdom. </w:t>
            </w:r>
            <w:proofErr w:type="spellStart"/>
            <w:r w:rsidRPr="000C755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Champa</w:t>
            </w:r>
            <w:proofErr w:type="spellEnd"/>
            <w:r w:rsidRPr="000C755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: Territories and Networks of a Southeast Asian Kingdom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 / Edited by Arlo Griffiths, Andrew Hardy &amp; Geoff Wade. P.: 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Times New Roman" w:char="00C9"/>
            </w:r>
            <w:proofErr w:type="spellStart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cole</w:t>
            </w:r>
            <w:proofErr w:type="spellEnd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Fran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Times New Roman" w:char="00E7"/>
            </w:r>
            <w:proofErr w:type="spellStart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aise</w:t>
            </w:r>
            <w:proofErr w:type="spellEnd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d’Extreme</w:t>
            </w:r>
            <w:proofErr w:type="spellEnd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Orient, 2019 (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Études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thématiques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 31). Pp. 147–157.</w:t>
            </w:r>
          </w:p>
          <w:p w14:paraId="4DB17B93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Anton O. State Formation in First Millennium Southeast Asia: A Reappraisal.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Evolution &amp; History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Vol. 18, No. 1, March 2019. Pp. 217–240. DOI: 10.30884/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/2019.01.12. </w:t>
            </w:r>
            <w:hyperlink r:id="rId15" w:history="1">
              <w:r w:rsidRPr="000C75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https://www.socionauki.ru/upload/socionauki.ru/journal/seh/2019_1/217-240.pdf</w:t>
              </w:r>
            </w:hyperlink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CDEA6B9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Рецензия на: А.С.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Балахванцев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. Политическая история ранней Парфии. М.: Институт востоковедения РАН, 2017. 192 с., ил. ISBN 978-5-89282-765-2.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Восток (</w:t>
            </w:r>
            <w:proofErr w:type="spellStart"/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Oriens</w:t>
            </w:r>
            <w:proofErr w:type="spellEnd"/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2019. № 3. С. 191–195. DOI: 10.31857/S086919080005247-8.</w:t>
            </w:r>
          </w:p>
          <w:p w14:paraId="74AEC565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 О. Рецензия на: С.С. Левин. Женские награды Российской империи. За милосердие. М.: Издательский дом ТОНЧУ, 2018. 296 с., ил. 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Российская история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. 2019. Выпуск 5. C. 221–224. [Электронный ресурс]. Доступ для зарегистрированных пользователей. URL: </w:t>
            </w:r>
            <w:hyperlink r:id="rId16" w:history="1">
              <w:r w:rsidRPr="000C75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https://russian-history.ru/S086956870006392-2-1</w:t>
              </w:r>
            </w:hyperlink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12.09.2019).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10.31857/S086956870006392-2.</w:t>
            </w:r>
          </w:p>
          <w:p w14:paraId="6FD7AAC0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Anton O. Review of: “</w:t>
            </w:r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Special Relationship in the Malay World: Indonesia and Malaysia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Ho Ying Chan (review).” </w:t>
            </w:r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Journal of the Malaysian Branch of the Royal Asiatic Society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vol. 92 pt. 1, no. 316, June 2019, pp. 120–124. </w:t>
            </w:r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Project MUSE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7" w:history="1">
              <w:r w:rsidRPr="000C75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doi:10.1353/ras.2019.0011</w:t>
              </w:r>
            </w:hyperlink>
          </w:p>
          <w:p w14:paraId="3FBE79B7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Anton O. Review of: Daniel Perret (ed.), </w:t>
            </w:r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Writing for Eternity: A Survey of Epigraphy in Southeast Asia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Paris: École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française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d’Extrême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-Orient, 2018, 478 pp. (Études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thématiques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30). ISBN 978-2-85539-150-2; ISSN 1269-8067. </w:t>
            </w:r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Journal of the Malaysian Branch of the Royal Asiatic Society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vol. 92, pt. 2, no. 317, December 2019, pp. 142–149.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а.л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045F7" w14:textId="77777777" w:rsidR="000C7555" w:rsidRPr="000C7555" w:rsidRDefault="000C7555" w:rsidP="000C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798B818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Восток, марксизм и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маргинализм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: заметки постороннего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Восток. Афро-азиатские общества: история и современность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2018. № 1. С. 6–12.</w:t>
            </w:r>
          </w:p>
          <w:p w14:paraId="68DB66BB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Игорь Можейко и московская школа востоковедения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Юго-Восточная Азия: актуальные проблемы развития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2018. Т. 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, № 1 (38). С. 5–23.</w:t>
            </w:r>
          </w:p>
          <w:p w14:paraId="4400F0FF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О «маленьком Владимире», «Анне на шее», лентах и крестах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Военно-исторический журнал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2018. № 6 (698). С. 88–91 (рецензия на книгу А.М. Авербаха «Истории о наградах. В сиянье звезд»).</w:t>
            </w:r>
          </w:p>
          <w:p w14:paraId="732A310A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 А.О. От «Советского востоковедения» к «Востоку»: очерк истории одного журнала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Вестник Института востоковедения РАН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2018. № 3. С. 10–26.</w:t>
            </w:r>
          </w:p>
          <w:p w14:paraId="34A834A2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Современный Восток и марксизм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Азия и Африка сегодня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2018. № 7. С. 53–58. DOI: 10.31857/S032150750000099-0.</w:t>
            </w:r>
          </w:p>
          <w:p w14:paraId="33F80930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Рецензия на: Л.Б. Алаев.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Средневековая Индия. История: политическая, социальная, экономическая, культурная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. 2-е изд.,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и доп. М.: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URSS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Ленанд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, 2018. 280 с. (Академия фундаментальных исследований: История).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978-5-9710-4930-2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Восток. Афро-азиатские общества: история и современность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2018. № 3. С. 199–202.</w:t>
            </w:r>
          </w:p>
          <w:p w14:paraId="4D854436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Рецензия на: О.Н. Розанов. Азия и Африка в Первой мировой войне: история в наградах. М.: ЛК Медиа – Любимая книга, 2016. 248 с., ил.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978-1-932525-57-1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Восток. Афро</w:t>
            </w:r>
            <w:r w:rsidRPr="003C6EB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азиатские</w:t>
            </w:r>
            <w:r w:rsidRPr="003C6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общества</w:t>
            </w:r>
            <w:r w:rsidRPr="003C6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r w:rsidRPr="003C6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C6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современность</w:t>
            </w:r>
            <w:r w:rsidRPr="003C6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2018. № 2.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191–196.</w:t>
            </w:r>
          </w:p>
          <w:p w14:paraId="0C96BA4A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Anton O. Review of: Andrea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Acri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Roger Blench, Alexandra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Landmann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(eds.), 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Spirits and Ships: Cultural Transfers in Early Monsoon Asia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Singapore: ISEAS; Yusof Ishak Institute, 2017 (Nalanda-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Sriwijaya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Series). ix, 577 pp., ill.; ISBN 978-981-47-6275-5 (soft cover), in: </w:t>
            </w:r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Journal of the Malaysian Branch of the Royal Asiatic Society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vol. 91,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No 314 (June 2018), pp. 162–165. 0,25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C05D457" w14:textId="41FF74A1" w:rsidR="000C7555" w:rsidRPr="000C7555" w:rsidRDefault="000C7555" w:rsidP="00BE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Anton O. Review of: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Paul Chambers &amp;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Napisa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Waitoolkiat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(eds.)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Khaki Capital: The Political Economy of the Military in Southeast Asia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Copenhagen: Nordic Institute of Asian Studies, 2017, 351 pp., ISBN 978-87-7694-225 (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pbk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(Studies in Asian Topics, no. 61), in: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Journal of the Malaysian Branch of the Royal Asiatic Society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vol. 91,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pt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2, No 315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pp. 159–164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(December 2018).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а.л.2017</w:t>
            </w:r>
          </w:p>
          <w:p w14:paraId="36AFF741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Заметки о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политогенезе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Юго-Восточной Азии в 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 тыс. // Юго-Восточная Азия: актуальные проблемы развития. 2017.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 36. С. 178–209. 1,5 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а.л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. То же: Захаров А.О. Заметки о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политогенезе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Юго-Восточной Азии в 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 тыс. // 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</w:rPr>
              <w:t>Труды Института истории, археологии и этнографии Дальневосточного отделения Российской Академии наук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Т. 25. 2019. С. 92–113. DOI 10.24411/2658-5960-2019-10037.</w:t>
            </w:r>
          </w:p>
          <w:p w14:paraId="17AD56F3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Захаров А.О. Мьянма // Православная энциклопедия. Т. 48. М., 2017. С. 148–160. 1,5 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а.л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ED760D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Захаров А.О. Скромный честолюбец: история одной неудачи барона Модеста Корфа // Проблемы истории, филологии, культуры. 2017. № 4. С. 292–298.</w:t>
            </w:r>
          </w:p>
          <w:p w14:paraId="03D6BF65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Захаров А.О. В.А.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Тюрин. Советское востоковедение: идеология, политика и изучение Юго-Восточной Азии в СССР / подготовка текста, вступит. статья и комментарии А.О. Захарова // Восток. Афро-азиатские общества: история и современность. 2017. №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6. С.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119–142.</w:t>
            </w:r>
          </w:p>
          <w:p w14:paraId="6079441B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Anton</w:t>
            </w:r>
            <w:r w:rsidRPr="003C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7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3C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C7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Zakharov</w:t>
            </w:r>
            <w:proofErr w:type="spellEnd"/>
            <w:r w:rsidRPr="003C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7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‘Rural Community: “A Novel Embedded in History” by Leonid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Alayev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0C7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Evolution &amp; History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Vol. 16 No. 2, September 2017, pp. 164–168. 0,25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36A56A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Anton O. Review of: 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Wendy </w:t>
            </w:r>
            <w:proofErr w:type="spellStart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Mee</w:t>
            </w:r>
            <w:proofErr w:type="spellEnd"/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Joel S. Kahn (eds) </w:t>
            </w:r>
            <w:r w:rsidRPr="000C75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Questioning Modernity in Indonesia and Malaysia. </w:t>
            </w:r>
            <w:r w:rsidRPr="000C7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Singapore: NUS Press in association with Kyoto University Press, 2012. vi, 257 pp. Kyoto CDEAS series on Asian studies, 5. ISBN 978-9971-69-563-7 (paperback)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in: </w:t>
            </w:r>
            <w:r w:rsidRPr="000C75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Journal of the Malaysian Branch of the Royal Asiatic Society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vol. 90,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1, No 312 (2017), pp. 357–361, </w:t>
            </w:r>
            <w:hyperlink r:id="rId18" w:tgtFrame="_blank" w:history="1">
              <w:r w:rsidRPr="000C75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https://muse.jhu.edu/article/663876/pdf</w:t>
              </w:r>
            </w:hyperlink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0,35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67492AB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А.О. Большая Российская энциклопедия. Т. 33.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Уланд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Хватцев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М.: БРЭ, 2017:</w:t>
            </w:r>
          </w:p>
          <w:p w14:paraId="712BAF0B" w14:textId="77777777" w:rsidR="000C7555" w:rsidRPr="000C7555" w:rsidRDefault="000C7555" w:rsidP="000C75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Филиппины. Исторический очерк. Т. 33. С. 350–351.</w:t>
            </w:r>
          </w:p>
          <w:p w14:paraId="33E71BD4" w14:textId="77777777" w:rsidR="000C7555" w:rsidRPr="000C7555" w:rsidRDefault="000C7555" w:rsidP="000C75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Хаям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Вурук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Т. 33. С. 796.</w:t>
            </w:r>
          </w:p>
          <w:p w14:paraId="44235DF8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Т. 34. Хвойка–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Шервин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М.: БРЭ, 2017:</w:t>
            </w:r>
          </w:p>
          <w:p w14:paraId="1BD8D7A6" w14:textId="77777777" w:rsidR="000C7555" w:rsidRPr="000C7555" w:rsidRDefault="000C7555" w:rsidP="000C755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Хосров I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Ануширван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Т. 34. С. 173.</w:t>
            </w:r>
          </w:p>
          <w:p w14:paraId="68D5CC00" w14:textId="77777777" w:rsidR="000C7555" w:rsidRPr="000C7555" w:rsidRDefault="000C7555" w:rsidP="000C755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Хосров II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Т. 34. С. 173.</w:t>
            </w:r>
          </w:p>
          <w:p w14:paraId="6D000DE3" w14:textId="77777777" w:rsidR="000C7555" w:rsidRPr="000C7555" w:rsidRDefault="000C7555" w:rsidP="000C755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Чампа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Т. 34. С. 398.</w:t>
            </w:r>
          </w:p>
          <w:p w14:paraId="3621C144" w14:textId="77777777" w:rsidR="000C7555" w:rsidRPr="000C7555" w:rsidRDefault="000C7555" w:rsidP="000C755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Ченла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Т. 34. С. 444–445.</w:t>
            </w:r>
          </w:p>
          <w:p w14:paraId="480014A9" w14:textId="77777777" w:rsidR="000C7555" w:rsidRPr="000C7555" w:rsidRDefault="000C7555" w:rsidP="000C755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Чокроаминото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Т. 34. С. 620.</w:t>
            </w:r>
          </w:p>
          <w:p w14:paraId="462571C2" w14:textId="77777777" w:rsidR="000C7555" w:rsidRPr="000C7555" w:rsidRDefault="000C7555" w:rsidP="000C755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Шайлендра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Т. 34. С. 675</w:t>
            </w:r>
          </w:p>
          <w:p w14:paraId="2589FB91" w14:textId="77777777" w:rsidR="000C7555" w:rsidRPr="000C7555" w:rsidRDefault="000C7555" w:rsidP="000C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Т. 35. Шервуд–ЯЯ. М.: БРЭ, 2017:</w:t>
            </w:r>
          </w:p>
          <w:p w14:paraId="3984A638" w14:textId="77777777" w:rsidR="000C7555" w:rsidRPr="000C7555" w:rsidRDefault="000C7555" w:rsidP="000C755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Шривиджая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Шривиджайя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C7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 </w:t>
            </w: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35. С. 99–100</w:t>
            </w:r>
          </w:p>
          <w:p w14:paraId="30E98331" w14:textId="77777777" w:rsidR="000C7555" w:rsidRPr="000C7555" w:rsidRDefault="000C7555" w:rsidP="000C755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Шри-Ланка. Исторический очерк. Т. 35. М., 2017. С. 102–105.</w:t>
            </w:r>
          </w:p>
          <w:p w14:paraId="095AC845" w14:textId="77777777" w:rsidR="000C7555" w:rsidRPr="000C7555" w:rsidRDefault="000C7555" w:rsidP="000C755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Этический курс (Индонезия). Т. 35. С. 490</w:t>
            </w:r>
          </w:p>
          <w:p w14:paraId="7AC1ADE5" w14:textId="77777777" w:rsidR="000C7555" w:rsidRPr="000C7555" w:rsidRDefault="000C7555" w:rsidP="000C755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Эфталиты</w:t>
            </w:r>
            <w:proofErr w:type="spellEnd"/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. Т. 35. С. 520–521.</w:t>
            </w:r>
          </w:p>
          <w:p w14:paraId="7339182F" w14:textId="77777777" w:rsidR="000C7555" w:rsidRPr="000C7555" w:rsidRDefault="000C7555" w:rsidP="000C755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55">
              <w:rPr>
                <w:rFonts w:ascii="Times New Roman" w:hAnsi="Times New Roman" w:cs="Times New Roman"/>
                <w:sz w:val="24"/>
                <w:szCs w:val="24"/>
              </w:rPr>
              <w:t>Яванские династические войны. Т. 35. С. 620–621.</w:t>
            </w:r>
          </w:p>
          <w:p w14:paraId="7061B5C9" w14:textId="77777777" w:rsidR="000C7555" w:rsidRPr="000C7555" w:rsidRDefault="000C7555" w:rsidP="000C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B3D95" w14:textId="77777777" w:rsidR="000C7555" w:rsidRPr="000C7555" w:rsidRDefault="000C7555" w:rsidP="004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B" w:rsidRPr="00CA5616" w14:paraId="7A16E3B1" w14:textId="77777777" w:rsidTr="009C0CFB">
        <w:tc>
          <w:tcPr>
            <w:tcW w:w="568" w:type="dxa"/>
          </w:tcPr>
          <w:p w14:paraId="565C2E62" w14:textId="5412209D" w:rsidR="00CA5616" w:rsidRPr="004C6A19" w:rsidRDefault="00CA5616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7" w:type="dxa"/>
          </w:tcPr>
          <w:p w14:paraId="296C5B9E" w14:textId="496642B4" w:rsidR="00CA5616" w:rsidRPr="004C6A19" w:rsidRDefault="00CA5616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Михалкин Н.В.</w:t>
            </w:r>
          </w:p>
        </w:tc>
        <w:tc>
          <w:tcPr>
            <w:tcW w:w="1285" w:type="dxa"/>
          </w:tcPr>
          <w:p w14:paraId="3D037319" w14:textId="3C154041" w:rsidR="00CA5616" w:rsidRPr="004C6A19" w:rsidRDefault="00CA5616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38" w:type="dxa"/>
          </w:tcPr>
          <w:p w14:paraId="4863507C" w14:textId="164EBECE" w:rsidR="00CA5616" w:rsidRDefault="00CA5616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2" w:type="dxa"/>
          </w:tcPr>
          <w:p w14:paraId="76DAEA99" w14:textId="72C49F1F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Монографии и учебники</w:t>
            </w:r>
          </w:p>
          <w:p w14:paraId="7C29E74C" w14:textId="3951168D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Михалкин Н.В.</w:t>
            </w:r>
            <w:r w:rsidRPr="009E3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Традиционное и инновационное в методике преподавания юридических дисциплин.</w:t>
            </w: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 М., РГУП, 2016. – С. 324 с.</w:t>
            </w:r>
          </w:p>
          <w:p w14:paraId="6E9B419F" w14:textId="77777777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Михалкин Н.В.</w:t>
            </w:r>
            <w:r w:rsidRPr="009E3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судебной практики как критерия истинности в юридических исследованиях российского социума. </w:t>
            </w: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В кн.: Философские и методологические проблемы исследования российского общества. М., 2017 С.159-166.</w:t>
            </w:r>
          </w:p>
          <w:p w14:paraId="55316A12" w14:textId="77777777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Михалкин Н.В. Специфика познания и творчества в социальных и технико-технологических сферах деятельности людей. В кн.: Проблемы философского познания: история им современность. М., МГОУ, 2018. С. 48-58.</w:t>
            </w:r>
          </w:p>
          <w:p w14:paraId="340A6BBD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 xml:space="preserve">Михалкин Н.В. Логика и аргументация для юристов: Учебник для бакалавров. – Москва: </w:t>
            </w:r>
            <w:proofErr w:type="spellStart"/>
            <w:r w:rsidRPr="009E3A59">
              <w:rPr>
                <w:color w:val="000000"/>
              </w:rPr>
              <w:t>Юрайт</w:t>
            </w:r>
            <w:proofErr w:type="spellEnd"/>
            <w:r w:rsidRPr="009E3A59">
              <w:rPr>
                <w:color w:val="000000"/>
              </w:rPr>
              <w:t xml:space="preserve">, 2013. – 493 </w:t>
            </w:r>
            <w:proofErr w:type="gramStart"/>
            <w:r w:rsidRPr="009E3A59">
              <w:rPr>
                <w:color w:val="000000"/>
              </w:rPr>
              <w:t>с.;-</w:t>
            </w:r>
            <w:proofErr w:type="gramEnd"/>
            <w:r w:rsidRPr="009E3A59">
              <w:rPr>
                <w:color w:val="000000"/>
              </w:rPr>
              <w:t xml:space="preserve"> Переиздавалась 5 раз. Последнее издание, исправленное и </w:t>
            </w:r>
            <w:proofErr w:type="gramStart"/>
            <w:r w:rsidRPr="009E3A59">
              <w:rPr>
                <w:color w:val="000000"/>
              </w:rPr>
              <w:t>дополненное</w:t>
            </w:r>
            <w:proofErr w:type="gramEnd"/>
            <w:r w:rsidRPr="009E3A59">
              <w:rPr>
                <w:color w:val="000000"/>
              </w:rPr>
              <w:t xml:space="preserve"> вышло в 2018 году;</w:t>
            </w:r>
          </w:p>
          <w:p w14:paraId="0ED3FFAA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Социальная психология: Учебное пособие для бакалавров. Москва: РАП, 2014. – 224 с.;</w:t>
            </w:r>
          </w:p>
          <w:p w14:paraId="7603D39A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История и философия науки и техники. Учебное пособие для аспирантов. Москва: МГОУ, 2014. – 326 с.;</w:t>
            </w:r>
          </w:p>
          <w:p w14:paraId="0BD9B9A7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Методологическая культура судьи: у4чебно-методическое пособие. Москва, РАП, 2014. – 168 с. В соавторстве с Черкашиной И.Л.;</w:t>
            </w:r>
          </w:p>
          <w:p w14:paraId="3AB3F523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 xml:space="preserve">Михалкин Н.В. Философия для юристов: Учебник для бакалавров. Москва: </w:t>
            </w:r>
            <w:proofErr w:type="spellStart"/>
            <w:r w:rsidRPr="009E3A59">
              <w:rPr>
                <w:color w:val="000000"/>
              </w:rPr>
              <w:t>Юрайт</w:t>
            </w:r>
            <w:proofErr w:type="spellEnd"/>
            <w:r w:rsidRPr="009E3A59">
              <w:rPr>
                <w:color w:val="000000"/>
              </w:rPr>
              <w:t>, 2015. – 564 с. – Переиздавалось 3 раза. Последний раз в 2018 году;</w:t>
            </w:r>
          </w:p>
          <w:p w14:paraId="24D025C5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 xml:space="preserve">Михалкин Н.В. Философия права: Учебник для магистрантов. Москва: </w:t>
            </w:r>
            <w:proofErr w:type="spellStart"/>
            <w:r w:rsidRPr="009E3A59">
              <w:rPr>
                <w:color w:val="000000"/>
              </w:rPr>
              <w:t>Юрайт</w:t>
            </w:r>
            <w:proofErr w:type="spellEnd"/>
            <w:r w:rsidRPr="009E3A59">
              <w:rPr>
                <w:color w:val="000000"/>
              </w:rPr>
              <w:t>, 2013. – 368 с.- переиздавалось 5 раз. Последний в 2018 году. Лауреат конкурса лучших учебников 2015 года.</w:t>
            </w:r>
          </w:p>
          <w:p w14:paraId="6045B92D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Методология и методика научного исследования. Учебное пособие для аспирантов. Москва, РГУП, 2017. – 270 с.</w:t>
            </w:r>
          </w:p>
          <w:p w14:paraId="6DDDDF8B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 xml:space="preserve">Михалкин Н.В. Социализм: вчера, сегодня, завтра. Монография. Москва, </w:t>
            </w:r>
            <w:proofErr w:type="spellStart"/>
            <w:r w:rsidRPr="009E3A59">
              <w:rPr>
                <w:color w:val="000000"/>
              </w:rPr>
              <w:t>Юрлитинформ</w:t>
            </w:r>
            <w:proofErr w:type="spellEnd"/>
            <w:r w:rsidRPr="009E3A59">
              <w:rPr>
                <w:color w:val="000000"/>
              </w:rPr>
              <w:t>, 2017. – 148с.</w:t>
            </w:r>
          </w:p>
          <w:p w14:paraId="73D5BC6C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Социология: учебник для бакалавров. Москва: Юстиция, 2018. – 378 с. – Переиздана в 2019 году. (в соавторстве с Лютым В.П.).</w:t>
            </w:r>
          </w:p>
          <w:p w14:paraId="69AA6ED9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Философия образования и науки. Учебное пособие-практикум. М, МГППУ, 2019. – 26 с.</w:t>
            </w:r>
          </w:p>
          <w:p w14:paraId="4A6B5F29" w14:textId="77777777" w:rsidR="009E3A59" w:rsidRPr="009E3A59" w:rsidRDefault="00E376F4" w:rsidP="009E3A59">
            <w:pPr>
              <w:pStyle w:val="a9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hyperlink r:id="rId19" w:tgtFrame="_blank" w:history="1">
              <w:r w:rsidR="009E3A59" w:rsidRPr="009E3A59">
                <w:rPr>
                  <w:rStyle w:val="a5"/>
                  <w:color w:val="000000"/>
                </w:rPr>
                <w:t>публикации в РИНЦ</w:t>
              </w:r>
            </w:hyperlink>
          </w:p>
          <w:p w14:paraId="142E8A0E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Закономерности организация общества и роль права в реализации обязанностей государства// Вестник МГОУ. Серия «Философские науки». 2015. №4. С. 99-114;</w:t>
            </w:r>
          </w:p>
          <w:p w14:paraId="5872EC9D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 xml:space="preserve">Михалкин Н.В. </w:t>
            </w:r>
            <w:proofErr w:type="gramStart"/>
            <w:r w:rsidRPr="009E3A59">
              <w:rPr>
                <w:color w:val="000000"/>
              </w:rPr>
              <w:t>Право</w:t>
            </w:r>
            <w:proofErr w:type="gramEnd"/>
            <w:r w:rsidRPr="009E3A59">
              <w:rPr>
                <w:color w:val="000000"/>
              </w:rPr>
              <w:t xml:space="preserve"> как фактор предупреждения и разрешения этнических конфликтов// Вестник МГЮА.  2015. №4. С. 21-23;</w:t>
            </w:r>
          </w:p>
          <w:p w14:paraId="4BEC1F59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 xml:space="preserve">Михалкин Н.В. Социально-философский анализ динамики «американизации-глобализации»// Вестник </w:t>
            </w:r>
            <w:proofErr w:type="spellStart"/>
            <w:r w:rsidRPr="009E3A59">
              <w:rPr>
                <w:color w:val="000000"/>
              </w:rPr>
              <w:t>ТвГУ</w:t>
            </w:r>
            <w:proofErr w:type="spellEnd"/>
            <w:r w:rsidRPr="009E3A59">
              <w:rPr>
                <w:color w:val="000000"/>
              </w:rPr>
              <w:t>. Серия «Философские науки». 2015. №3. С. 22-29;</w:t>
            </w:r>
          </w:p>
          <w:p w14:paraId="3C7B6AC8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lastRenderedPageBreak/>
              <w:t>Михалкин Н.В. Природа, сущность, формы права. [Текст]. В кн.: Философия. Толерантность. Глобализация. Восток и Запад – диалог мировоззрений. Тезисы докладов VII Всероссийского философского конгресса. М.,2015. Т. III. С. 18.</w:t>
            </w:r>
          </w:p>
          <w:p w14:paraId="65BC3F24" w14:textId="77777777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Михалкин Н.В., </w:t>
            </w:r>
            <w:proofErr w:type="spellStart"/>
            <w:r w:rsidRPr="009E3A59">
              <w:rPr>
                <w:rFonts w:ascii="Times New Roman" w:hAnsi="Times New Roman" w:cs="Times New Roman"/>
                <w:bCs/>
                <w:sz w:val="24"/>
                <w:szCs w:val="24"/>
              </w:rPr>
              <w:t>Кафырин</w:t>
            </w:r>
            <w:proofErr w:type="spellEnd"/>
            <w:r w:rsidRPr="009E3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История и философия </w:t>
            </w:r>
            <w:proofErr w:type="gramStart"/>
            <w:r w:rsidRPr="009E3A59">
              <w:rPr>
                <w:rFonts w:ascii="Times New Roman" w:hAnsi="Times New Roman" w:cs="Times New Roman"/>
                <w:bCs/>
                <w:sz w:val="24"/>
                <w:szCs w:val="24"/>
              </w:rPr>
              <w:t>науки.-</w:t>
            </w:r>
            <w:proofErr w:type="gramEnd"/>
            <w:r w:rsidRPr="009E3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Альбом схем. М., РГУП, 2016. 214 с.</w:t>
            </w:r>
          </w:p>
          <w:p w14:paraId="01CF22AC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 xml:space="preserve">Михалкин Н.В. Социализм как определенный этап и уровень развития </w:t>
            </w:r>
            <w:proofErr w:type="spellStart"/>
            <w:r w:rsidRPr="009E3A59">
              <w:rPr>
                <w:color w:val="000000"/>
              </w:rPr>
              <w:t>социоисторического</w:t>
            </w:r>
            <w:proofErr w:type="spellEnd"/>
            <w:r w:rsidRPr="009E3A59">
              <w:rPr>
                <w:color w:val="000000"/>
              </w:rPr>
              <w:t xml:space="preserve"> организма [Текст]// Вестник МГОУ. 2016. №4. С. 48-57;</w:t>
            </w:r>
          </w:p>
          <w:p w14:paraId="0271C4C1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 xml:space="preserve">Михалкин Н.В. Компоненты рационалистической концепции онтологии права// Вестник </w:t>
            </w:r>
            <w:proofErr w:type="spellStart"/>
            <w:r w:rsidRPr="009E3A59">
              <w:rPr>
                <w:color w:val="000000"/>
              </w:rPr>
              <w:t>ТвГУ</w:t>
            </w:r>
            <w:proofErr w:type="spellEnd"/>
            <w:r w:rsidRPr="009E3A59">
              <w:rPr>
                <w:color w:val="000000"/>
              </w:rPr>
              <w:t>. Серия: Философия. № 4, 2017.- С. 44-52;</w:t>
            </w:r>
          </w:p>
          <w:p w14:paraId="6195D04B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Особенности судебной практики как критерия истинности в юридических исследованиях российского социума. В кн.: Философские и методологические проблемы исследования российского общества. М., 2017 С.159-166;</w:t>
            </w:r>
          </w:p>
          <w:p w14:paraId="4B64B637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Эволюция взглядов на право в русской философии// Экономические и социально-гуманитарные исследования. №4 (16), 2017. С. 63-70;</w:t>
            </w:r>
          </w:p>
          <w:p w14:paraId="71AF4088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Специфика познания и творчества в социальных и технико-технологических сферах деятельности людей. - В кн.: Проблемы философского познания: история им современность. М., МГОУ, 2018. С. 48-58;</w:t>
            </w:r>
          </w:p>
          <w:p w14:paraId="6B4B9877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Социальные и психологические предпосылки возникновения и проявления экстремизма в современной России. – В кн.: Экстремизм и толерантность в дискурсе межкультурной коммуникации. Сборник статей. М.: МГППУ, 2018. С. 31-37;</w:t>
            </w:r>
          </w:p>
          <w:p w14:paraId="4E24FF32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</w:rPr>
            </w:pPr>
            <w:r w:rsidRPr="009E3A59">
              <w:rPr>
                <w:color w:val="000000"/>
              </w:rPr>
              <w:t>Михалкин Н.В. Социально-психологические предпосылки формирования патриотизма у молодежи в современной России. – В кн.: Патриотическое воспитание: от слов к делу. Сборник статей. М.: МГППУ, 2018. С.80-87.</w:t>
            </w:r>
          </w:p>
          <w:p w14:paraId="7C5F05A4" w14:textId="77777777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Михалкин Н.В., 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Аверюшкин</w:t>
            </w:r>
            <w:proofErr w:type="spellEnd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 А.Н. Культура, образование и проблемы формирования личности в 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глобализационно-атомизированном</w:t>
            </w:r>
            <w:proofErr w:type="spellEnd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 // Вестник Московского государственного областного университета. Серия: Философские науки. 2019. № 3. С. 55-64.</w:t>
            </w:r>
          </w:p>
          <w:p w14:paraId="646854AB" w14:textId="77777777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Михалкин Н.В., 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Аверюшкин</w:t>
            </w:r>
            <w:proofErr w:type="spellEnd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 А.Н. Значение и смысл текста учебника как фактор формирования профессионального мировоззрения и методологической культуры мышления у студентов // Вестник Московского государственного областного университета. Серия: Философские науки. 2019. № 4. С. 168-177.</w:t>
            </w:r>
          </w:p>
          <w:p w14:paraId="11851A23" w14:textId="77777777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Михалкин Н.В., 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Аверюшкин</w:t>
            </w:r>
            <w:proofErr w:type="spellEnd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 А.Н. Философский взгляд на язык как средство и способ реализации // Язык и текст. 2019. Т. 6. № 3. С. 35-42.</w:t>
            </w:r>
          </w:p>
          <w:p w14:paraId="3A48676A" w14:textId="77777777" w:rsidR="009E3A59" w:rsidRPr="009E3A59" w:rsidRDefault="009E3A59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Михалкин Н.В., 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Аверюшкин</w:t>
            </w:r>
            <w:proofErr w:type="spellEnd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 xml:space="preserve"> А.Н. Значение и смысл текста учебников с позиций философского подхода и роль этих феноменов в образовательном процессе // Язык и текст. </w:t>
            </w:r>
            <w:r w:rsidRPr="009E3A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2019. </w:t>
            </w: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A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6. № 4. </w:t>
            </w: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A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44-52. </w:t>
            </w:r>
          </w:p>
          <w:p w14:paraId="06B417EA" w14:textId="77777777" w:rsidR="009E3A59" w:rsidRPr="009E3A59" w:rsidRDefault="009E3A59" w:rsidP="009E3A59">
            <w:pPr>
              <w:pStyle w:val="western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color w:val="3E4247"/>
                <w:lang w:val="de-DE"/>
              </w:rPr>
            </w:pPr>
            <w:proofErr w:type="spellStart"/>
            <w:r w:rsidRPr="009E3A59">
              <w:rPr>
                <w:color w:val="000000"/>
                <w:lang w:val="de-DE"/>
              </w:rPr>
              <w:t>Mikhalkin</w:t>
            </w:r>
            <w:proofErr w:type="spellEnd"/>
            <w:r w:rsidRPr="009E3A59">
              <w:rPr>
                <w:color w:val="000000"/>
                <w:lang w:val="de-DE"/>
              </w:rPr>
              <w:t xml:space="preserve"> N.V. Die Grundbestimmungen der Rationalistischen Konzeption der Ontologie des Rechts// Austria Science, № 13, 2018, s. 44-48;</w:t>
            </w:r>
          </w:p>
          <w:p w14:paraId="53260268" w14:textId="2DA976FD" w:rsidR="00CA5616" w:rsidRPr="009E3A59" w:rsidRDefault="00CA5616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gramStart"/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Dudareva</w:t>
            </w:r>
            <w:proofErr w:type="spellEnd"/>
            <w:proofErr w:type="gramEnd"/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V. 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Mikhalkin</w:t>
            </w:r>
            <w:proofErr w:type="spellEnd"/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A. 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Simonova</w:t>
            </w:r>
            <w:proofErr w:type="spellEnd"/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Metaphysics of labor in </w:t>
            </w:r>
            <w:proofErr w:type="spellStart"/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culture: Part one. AMAZONIA INVESTIGA. — 2019 — Vol. 8, no. 23</w:t>
            </w:r>
            <w:r w:rsidRPr="009E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868–874.</w:t>
            </w:r>
          </w:p>
          <w:p w14:paraId="25138D0D" w14:textId="708C364E" w:rsidR="00CA5616" w:rsidRPr="009E3A59" w:rsidRDefault="00CA5616" w:rsidP="009E3A59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B" w14:paraId="0EA1C790" w14:textId="77777777" w:rsidTr="009C0CFB">
        <w:tc>
          <w:tcPr>
            <w:tcW w:w="568" w:type="dxa"/>
          </w:tcPr>
          <w:p w14:paraId="0992D004" w14:textId="59DA44EC" w:rsidR="00CA5616" w:rsidRPr="004C6A19" w:rsidRDefault="00CA5616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7" w:type="dxa"/>
          </w:tcPr>
          <w:p w14:paraId="6042E731" w14:textId="6ED8141C" w:rsidR="00CA5616" w:rsidRPr="004C6A19" w:rsidRDefault="00CA5616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С.А.</w:t>
            </w:r>
          </w:p>
        </w:tc>
        <w:tc>
          <w:tcPr>
            <w:tcW w:w="1285" w:type="dxa"/>
          </w:tcPr>
          <w:p w14:paraId="01AC366B" w14:textId="3290152B" w:rsidR="00CA5616" w:rsidRPr="004C6A19" w:rsidRDefault="00CA5616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38" w:type="dxa"/>
          </w:tcPr>
          <w:p w14:paraId="46B064C3" w14:textId="5C88D83A" w:rsidR="00CA5616" w:rsidRDefault="00CA5616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2" w:type="dxa"/>
          </w:tcPr>
          <w:p w14:paraId="6CF0F621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>Симонова С.А.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Нравственная доминанта современного отечественного образования. Статья. ВАК. Вестник Воронежского государственного университета. Сер. Проблемы высшего 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</w:t>
            </w:r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Воронеж, 2015.</w:t>
            </w:r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1. – с. 47-82.</w:t>
            </w:r>
          </w:p>
          <w:p w14:paraId="731F507D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музыке небесных сфер: философия Пифагора. Статья. РИНЦ. </w:t>
            </w:r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Искусствоведение в контексте других наук в России и за рубежом: Параллели и взаимодействия: Сборник трудов Международной научной конференции 13–18 апреля 2015. - М.: </w:t>
            </w:r>
            <w:proofErr w:type="spellStart"/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Liteo</w:t>
            </w:r>
            <w:proofErr w:type="spellEnd"/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, 2015. – с. 77-84.</w:t>
            </w:r>
          </w:p>
          <w:p w14:paraId="135FC76B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</w:t>
            </w:r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 движения студенческих отрядов в развитии российской молодежной политики. Статья. ВАК. Вестник Воронежского государственного университета. Серия: Проблемы высшего образования. № 4. Воронеж. Издательский дом ВГУ. – 2015. – с. 35-48.</w:t>
            </w:r>
          </w:p>
          <w:p w14:paraId="5C721F06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>Симонова С.А.</w:t>
            </w:r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Международные связи воронежского университета: к вопросу о культурном взаимодействии России и Франции. Статья. ВАК. Вестник Воронежского гос. университета. </w:t>
            </w:r>
            <w:proofErr w:type="gramStart"/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Серия :</w:t>
            </w:r>
            <w:proofErr w:type="gramEnd"/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высшего образования.  Воронеж. Издательский дом ВГУ. –– № </w:t>
            </w:r>
            <w:proofErr w:type="gramStart"/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4,  2015</w:t>
            </w:r>
            <w:proofErr w:type="gramEnd"/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. С. 74-86.</w:t>
            </w:r>
          </w:p>
          <w:p w14:paraId="211D0A24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архитектоники культуры. Статья. ВАК. Гуманитарные ведомости ТГПУ им. Л.Н. Толстого, Тула, 2015, № 2. – с. 45-54.</w:t>
            </w:r>
          </w:p>
          <w:p w14:paraId="721ABC33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об эстетике числа. </w:t>
            </w:r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Статья. РИНЦ. 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научной сессии факультета философии и психологии ВГУ.  </w:t>
            </w:r>
            <w:proofErr w:type="spell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17, 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ВГУ, 2016. – с. 75-81.</w:t>
            </w:r>
          </w:p>
          <w:p w14:paraId="06B2E86B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античном понимании взаимодействия добра, истины и красоты. Статья. ВАК. Вестник Воронежского гос. ун-та. Серия «Философия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».–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3(21). </w:t>
            </w:r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Воронеж. Издательский дом ВГУ.  2016. – с. 47-52.</w:t>
            </w:r>
          </w:p>
          <w:p w14:paraId="188AF5F7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С.А.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Г.-</w:t>
            </w:r>
            <w:proofErr w:type="spell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Э.Лессинга</w:t>
            </w:r>
            <w:proofErr w:type="spell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этико-эстетического синтеза. Статья. ВАК. Ярославский педагогический вестник 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: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ЯГПУ,  –2016. –№ 1. – С. 256-258.</w:t>
            </w:r>
          </w:p>
          <w:p w14:paraId="260AB4D6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вселенная Х.Л. Борхеса. Статья. ВАК. Ярославский педагогический вестник ––№ 2. 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: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ЯГПУ, 2016.– С. 56-62.</w:t>
            </w:r>
          </w:p>
          <w:p w14:paraId="03C840C0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французского экзистенциализма в фильме Ж.-Л. 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Годара  «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последнем дыхании».</w:t>
            </w:r>
          </w:p>
          <w:p w14:paraId="3468B269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Статья. ВАК. Ярославский педагогический 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вестник.–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Ярославль : Издательство ЯГПУ, –2017. – С.34-41.</w:t>
            </w:r>
          </w:p>
          <w:p w14:paraId="2F912383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</w:t>
            </w:r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самобытности культуры народов о. Сахалин. Статья. РИНЦ. Материалы научной региональной конференции 20-21 мая 2016 г. Народная культура и проблемы ее изучения. </w:t>
            </w:r>
            <w:proofErr w:type="gramStart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Pr="003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ИПЦ ВГУ, 2016. – С.37-42.</w:t>
            </w:r>
          </w:p>
          <w:p w14:paraId="6E0C295C" w14:textId="77777777" w:rsidR="00CA5616" w:rsidRPr="003603CE" w:rsidRDefault="00CA5616" w:rsidP="00CA5616">
            <w:pPr>
              <w:pStyle w:val="a6"/>
              <w:ind w:firstLine="567"/>
              <w:rPr>
                <w:sz w:val="24"/>
              </w:rPr>
            </w:pPr>
            <w:r w:rsidRPr="003603CE">
              <w:rPr>
                <w:sz w:val="24"/>
              </w:rPr>
              <w:t xml:space="preserve">Симонова С.А. </w:t>
            </w:r>
            <w:proofErr w:type="spellStart"/>
            <w:r w:rsidRPr="003603CE">
              <w:rPr>
                <w:sz w:val="24"/>
              </w:rPr>
              <w:t>Смыслотворчество</w:t>
            </w:r>
            <w:proofErr w:type="spellEnd"/>
            <w:r w:rsidRPr="003603CE">
              <w:rPr>
                <w:sz w:val="24"/>
              </w:rPr>
              <w:t xml:space="preserve"> в философии: прошлое и настоящее. Монография. Воронеж, Издательский дом ВГУ, 2018. </w:t>
            </w:r>
            <w:r w:rsidRPr="003603CE">
              <w:rPr>
                <w:sz w:val="24"/>
                <w:lang w:val="en-US"/>
              </w:rPr>
              <w:t>ISBN</w:t>
            </w:r>
            <w:r w:rsidRPr="003603CE">
              <w:rPr>
                <w:sz w:val="24"/>
              </w:rPr>
              <w:t xml:space="preserve"> 978-5-9273-2690. 137 с.</w:t>
            </w:r>
          </w:p>
          <w:p w14:paraId="639BA748" w14:textId="77777777" w:rsidR="00CA5616" w:rsidRPr="003603CE" w:rsidRDefault="00CA5616" w:rsidP="00CA5616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С. А. К проблеме социально-нравственного аспекта труда (на примере деятельности российских студенческих отрядов</w:t>
            </w:r>
            <w:proofErr w:type="gramStart"/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>).Монография</w:t>
            </w:r>
            <w:proofErr w:type="gramEnd"/>
            <w:r w:rsidRPr="0036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603CE">
              <w:rPr>
                <w:rFonts w:ascii="Times New Roman" w:eastAsia="Calibri" w:hAnsi="Times New Roman" w:cs="Times New Roman"/>
                <w:sz w:val="24"/>
              </w:rPr>
              <w:t>Воронеж :</w:t>
            </w:r>
            <w:proofErr w:type="gramEnd"/>
            <w:r w:rsidRPr="003603CE">
              <w:rPr>
                <w:rFonts w:ascii="Times New Roman" w:eastAsia="Calibri" w:hAnsi="Times New Roman" w:cs="Times New Roman"/>
                <w:sz w:val="24"/>
              </w:rPr>
              <w:t xml:space="preserve"> Воронежский ЦНТИ - филиал ФГБУ "РЭА" Минэнерго России, 2018. </w:t>
            </w:r>
            <w:r w:rsidRPr="003603CE">
              <w:rPr>
                <w:rFonts w:ascii="Times New Roman" w:eastAsia="Calibri" w:hAnsi="Times New Roman" w:cs="Times New Roman"/>
                <w:sz w:val="24"/>
                <w:lang w:val="en-US"/>
              </w:rPr>
              <w:t>ISBN</w:t>
            </w:r>
            <w:r w:rsidRPr="003603CE">
              <w:rPr>
                <w:rFonts w:ascii="Times New Roman" w:eastAsia="Calibri" w:hAnsi="Times New Roman" w:cs="Times New Roman"/>
                <w:sz w:val="24"/>
              </w:rPr>
              <w:t>: 978-5-4218-0380-5. 168 с.</w:t>
            </w:r>
          </w:p>
          <w:p w14:paraId="656D4E8B" w14:textId="77777777" w:rsidR="00CA5616" w:rsidRPr="003603CE" w:rsidRDefault="00CA5616" w:rsidP="00CA5616">
            <w:pPr>
              <w:pStyle w:val="a6"/>
              <w:ind w:firstLine="567"/>
              <w:rPr>
                <w:sz w:val="24"/>
              </w:rPr>
            </w:pPr>
            <w:r w:rsidRPr="003603CE">
              <w:rPr>
                <w:sz w:val="24"/>
              </w:rPr>
              <w:t xml:space="preserve">Симонова С.А. История и философия </w:t>
            </w:r>
            <w:proofErr w:type="gramStart"/>
            <w:r w:rsidRPr="003603CE">
              <w:rPr>
                <w:sz w:val="24"/>
              </w:rPr>
              <w:t>науки:  методология</w:t>
            </w:r>
            <w:proofErr w:type="gramEnd"/>
            <w:r w:rsidRPr="003603CE">
              <w:rPr>
                <w:sz w:val="24"/>
              </w:rPr>
              <w:t xml:space="preserve"> социально-гуманитарных наук. Учебное пособие. Москва, Академия управления МВД РФ, 2018. </w:t>
            </w:r>
          </w:p>
          <w:p w14:paraId="2D6B1F16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lang w:val="en-US"/>
              </w:rPr>
              <w:t>ISBN</w:t>
            </w:r>
            <w:r w:rsidRPr="003603CE">
              <w:rPr>
                <w:rFonts w:ascii="Times New Roman" w:hAnsi="Times New Roman" w:cs="Times New Roman"/>
                <w:sz w:val="24"/>
              </w:rPr>
              <w:t>: 978-5-906942-70-8. – 180 с.</w:t>
            </w:r>
          </w:p>
          <w:p w14:paraId="01945AC0" w14:textId="77777777" w:rsidR="00CA5616" w:rsidRPr="003603CE" w:rsidRDefault="00CA5616" w:rsidP="00CA5616">
            <w:pPr>
              <w:pStyle w:val="a6"/>
              <w:ind w:firstLine="567"/>
              <w:rPr>
                <w:b/>
                <w:i/>
                <w:sz w:val="24"/>
              </w:rPr>
            </w:pPr>
            <w:r w:rsidRPr="003603CE">
              <w:rPr>
                <w:color w:val="000000"/>
                <w:sz w:val="24"/>
              </w:rPr>
              <w:t>Симонова С.А. Духовные основания здорового образа жизни: опыт нравственной философии. Вестник сибирского юридического института МВД России, Красноярск, № 1 (30)</w:t>
            </w:r>
            <w:proofErr w:type="gramStart"/>
            <w:r w:rsidRPr="003603CE">
              <w:rPr>
                <w:color w:val="000000"/>
                <w:sz w:val="24"/>
              </w:rPr>
              <w:t>. .</w:t>
            </w:r>
            <w:proofErr w:type="gramEnd"/>
            <w:r w:rsidRPr="003603CE">
              <w:rPr>
                <w:color w:val="000000"/>
                <w:sz w:val="24"/>
              </w:rPr>
              <w:t> 2018. - С.77-84.</w:t>
            </w:r>
          </w:p>
          <w:p w14:paraId="336A1D5D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Симонова С.А. Личность и творчество Василия </w:t>
            </w:r>
            <w:proofErr w:type="gramStart"/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Кандинского  в</w:t>
            </w:r>
            <w:proofErr w:type="gramEnd"/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координат нравственной философии. </w:t>
            </w:r>
            <w:r w:rsidRPr="003603CE">
              <w:rPr>
                <w:rFonts w:ascii="Times New Roman" w:hAnsi="Times New Roman" w:cs="Times New Roman"/>
                <w:color w:val="000000"/>
                <w:sz w:val="24"/>
              </w:rPr>
              <w:t xml:space="preserve">Ярославль, № 2, педагогический вестник ЯГПУ 2018. - </w:t>
            </w:r>
            <w:proofErr w:type="gramStart"/>
            <w:r w:rsidRPr="003603CE">
              <w:rPr>
                <w:rFonts w:ascii="Times New Roman" w:hAnsi="Times New Roman" w:cs="Times New Roman"/>
                <w:color w:val="000000"/>
                <w:sz w:val="24"/>
              </w:rPr>
              <w:t>С .</w:t>
            </w:r>
            <w:proofErr w:type="gramEnd"/>
            <w:r w:rsidRPr="003603CE">
              <w:rPr>
                <w:rFonts w:ascii="Times New Roman" w:hAnsi="Times New Roman" w:cs="Times New Roman"/>
                <w:color w:val="000000"/>
                <w:sz w:val="24"/>
              </w:rPr>
              <w:t xml:space="preserve"> 164-168.</w:t>
            </w:r>
          </w:p>
          <w:p w14:paraId="08F559AC" w14:textId="77777777" w:rsidR="00CA5616" w:rsidRPr="003603CE" w:rsidRDefault="00CA5616" w:rsidP="00CA561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С.А. К вопросу о нравственном аспекте государственного управления:</w:t>
            </w:r>
          </w:p>
          <w:p w14:paraId="477DD524" w14:textId="77777777" w:rsidR="00CA5616" w:rsidRPr="003603CE" w:rsidRDefault="00CA5616" w:rsidP="00CA561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этико-философская ретроспектива. -  </w:t>
            </w:r>
            <w:r w:rsidRPr="003603CE">
              <w:rPr>
                <w:rFonts w:ascii="Times New Roman" w:hAnsi="Times New Roman" w:cs="Times New Roman"/>
                <w:color w:val="000000"/>
                <w:sz w:val="24"/>
              </w:rPr>
              <w:t xml:space="preserve">Журнал Труды академии управления МВД России, №2 (46) </w:t>
            </w:r>
            <w:proofErr w:type="gramStart"/>
            <w:r w:rsidRPr="003603CE">
              <w:rPr>
                <w:rFonts w:ascii="Times New Roman" w:hAnsi="Times New Roman" w:cs="Times New Roman"/>
                <w:color w:val="000000"/>
                <w:sz w:val="24"/>
              </w:rPr>
              <w:t>М. :</w:t>
            </w:r>
            <w:proofErr w:type="gramEnd"/>
            <w:r w:rsidRPr="003603CE">
              <w:rPr>
                <w:rFonts w:ascii="Times New Roman" w:hAnsi="Times New Roman" w:cs="Times New Roman"/>
                <w:color w:val="000000"/>
                <w:sz w:val="24"/>
              </w:rPr>
              <w:t xml:space="preserve"> Издательство академии управления МВД России2018. - С 53-57.</w:t>
            </w:r>
          </w:p>
          <w:p w14:paraId="4166AA5F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С.А. Аксиологическое поле морали и политики. </w:t>
            </w:r>
            <w:r w:rsidRPr="003603CE">
              <w:rPr>
                <w:rFonts w:ascii="Times New Roman" w:hAnsi="Times New Roman" w:cs="Times New Roman"/>
                <w:sz w:val="24"/>
              </w:rPr>
              <w:t xml:space="preserve">Тула, Гуманитарные ведомости ТГПУ им. Л.Н. </w:t>
            </w:r>
            <w:proofErr w:type="gramStart"/>
            <w:r w:rsidRPr="003603CE">
              <w:rPr>
                <w:rFonts w:ascii="Times New Roman" w:hAnsi="Times New Roman" w:cs="Times New Roman"/>
                <w:sz w:val="24"/>
              </w:rPr>
              <w:t>Толстого.№</w:t>
            </w:r>
            <w:proofErr w:type="gramEnd"/>
            <w:r w:rsidRPr="003603CE">
              <w:rPr>
                <w:rFonts w:ascii="Times New Roman" w:hAnsi="Times New Roman" w:cs="Times New Roman"/>
                <w:sz w:val="24"/>
              </w:rPr>
              <w:t xml:space="preserve"> 4 (28). 2018.- С.27-33.</w:t>
            </w:r>
          </w:p>
          <w:p w14:paraId="1AA2CA0B" w14:textId="77777777" w:rsidR="00CA5616" w:rsidRPr="003603CE" w:rsidRDefault="00CA5616" w:rsidP="00CA5616">
            <w:pPr>
              <w:pStyle w:val="a6"/>
              <w:ind w:firstLine="567"/>
              <w:rPr>
                <w:b/>
                <w:i/>
                <w:sz w:val="24"/>
              </w:rPr>
            </w:pPr>
            <w:r w:rsidRPr="003603CE">
              <w:rPr>
                <w:sz w:val="24"/>
              </w:rPr>
              <w:t xml:space="preserve">Симонова С.А.  Этико-эстетический синтез как основа духовных ценностей. Тула, Гуманитарные ведомости ТГПУ им. Л.Н. </w:t>
            </w:r>
            <w:proofErr w:type="gramStart"/>
            <w:r w:rsidRPr="003603CE">
              <w:rPr>
                <w:sz w:val="24"/>
              </w:rPr>
              <w:t>Толстого.№</w:t>
            </w:r>
            <w:proofErr w:type="gramEnd"/>
            <w:r w:rsidRPr="003603CE">
              <w:rPr>
                <w:sz w:val="24"/>
              </w:rPr>
              <w:t xml:space="preserve"> 4 (28). 2018. - С.50-58.</w:t>
            </w:r>
          </w:p>
          <w:p w14:paraId="722DBF11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Симонова С.А.  Н.А. Бердяев о </w:t>
            </w:r>
            <w:proofErr w:type="gramStart"/>
            <w:r w:rsidRPr="003603CE">
              <w:rPr>
                <w:rFonts w:ascii="Times New Roman" w:hAnsi="Times New Roman" w:cs="Times New Roman"/>
                <w:sz w:val="24"/>
                <w:szCs w:val="24"/>
              </w:rPr>
              <w:t>морали  в</w:t>
            </w:r>
            <w:proofErr w:type="gramEnd"/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политике. Тула, Гуманитарные ведомости ТГПУ им. Л.Н. </w:t>
            </w:r>
            <w:proofErr w:type="gramStart"/>
            <w:r w:rsidRPr="003603CE">
              <w:rPr>
                <w:rFonts w:ascii="Times New Roman" w:hAnsi="Times New Roman" w:cs="Times New Roman"/>
                <w:sz w:val="24"/>
                <w:szCs w:val="24"/>
              </w:rPr>
              <w:t>Толстого.№</w:t>
            </w:r>
            <w:proofErr w:type="gramEnd"/>
            <w:r w:rsidRPr="003603CE">
              <w:rPr>
                <w:rFonts w:ascii="Times New Roman" w:hAnsi="Times New Roman" w:cs="Times New Roman"/>
                <w:sz w:val="24"/>
                <w:szCs w:val="24"/>
              </w:rPr>
              <w:t xml:space="preserve"> 4 (28). 2018. - С.65-71.</w:t>
            </w:r>
          </w:p>
          <w:p w14:paraId="6007DC6B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С.А. К вопросу о проблемах современной отечественной киноиндустрии РИНЦ. Воронеж. Вестник научной сессии факультета философии и психологии ВГУ. 2018. - С. 90-94.</w:t>
            </w:r>
          </w:p>
          <w:p w14:paraId="289FEEC8" w14:textId="77777777" w:rsidR="00CA5616" w:rsidRPr="003603CE" w:rsidRDefault="00CA5616" w:rsidP="00CA561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С.А. К вопросу об этико-философском осмыслении феномена экстремизма. Москва. Сб. статей по материалам международной научной конференции «Экстремизм и толерантность в дискурсе межкультурной коммуникации». (1-3 ноября 2018 г.), Москва ФГБОУ ВО МГППУ. 2018. Москва. Сб. статей по материалам международной научной конференции «Экстремизм и толерантность в дискурсе межкультурной коммуникации». (1-3 ноября 2018 г.), Москва ФГБОУ ВО МГППУ. 2018. - С.39-44.</w:t>
            </w:r>
          </w:p>
          <w:p w14:paraId="1A983671" w14:textId="77777777" w:rsidR="00CA5616" w:rsidRPr="003603CE" w:rsidRDefault="00CA5616" w:rsidP="00CA5616">
            <w:pPr>
              <w:pStyle w:val="a6"/>
              <w:ind w:firstLine="567"/>
              <w:rPr>
                <w:sz w:val="24"/>
              </w:rPr>
            </w:pPr>
            <w:r w:rsidRPr="003603CE">
              <w:rPr>
                <w:sz w:val="24"/>
              </w:rPr>
              <w:t>Симонова С.А. К вопросу об инструментарии практико-ориентированного образования. Воронеж, Сборник статей по материалам межвузовской научной конференции «Образование и культура». – 2019. -С.103-108.</w:t>
            </w:r>
          </w:p>
          <w:p w14:paraId="5C6D40FA" w14:textId="77777777" w:rsidR="00CA5616" w:rsidRPr="003603CE" w:rsidRDefault="00CA5616" w:rsidP="00CA561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Симонова С.А. Деятельность российских студенческих отрядов как фактор формирования ценности труда в современном </w:t>
            </w:r>
            <w:proofErr w:type="gramStart"/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обществе.-</w:t>
            </w:r>
            <w:proofErr w:type="gramEnd"/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 материалов Всероссийской научно-практической конференции с международным участием «Апгрейд социальных проектов: этапы стартапа. Обновление 2025». // 24-25 октября 2019 г. – Ульяновск: ЗЕБРА, 2019 - С. 272-275.</w:t>
            </w:r>
          </w:p>
          <w:p w14:paraId="66628BF0" w14:textId="77777777" w:rsidR="00CA5616" w:rsidRPr="003603CE" w:rsidRDefault="00CA5616" w:rsidP="00CA561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С.А. Этический аспект деятельности российских студенческих отрядов в борьбе с экстремизмом в молодежной среде. Шуя.  «Шуйская сессия студентов, аспирантов, педагогов, молодых ученых»</w:t>
            </w:r>
            <w:proofErr w:type="gramStart"/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  </w:t>
            </w:r>
            <w:proofErr w:type="spellStart"/>
            <w:proofErr w:type="gramEnd"/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ИвГУ</w:t>
            </w:r>
            <w:proofErr w:type="spellEnd"/>
            <w:r w:rsidRPr="0036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2019. - С. 187-188.</w:t>
            </w:r>
          </w:p>
          <w:p w14:paraId="6D9F5D36" w14:textId="3260F9B5" w:rsidR="00CA5616" w:rsidRPr="003603CE" w:rsidRDefault="00CA5616" w:rsidP="00CA561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Simonova</w:t>
            </w:r>
            <w:proofErr w:type="spellEnd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Svetlana</w:t>
            </w:r>
            <w:proofErr w:type="gramEnd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National axiology in the treatise of S.A. Yesenin «the keys of </w:t>
            </w:r>
            <w:proofErr w:type="spellStart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study on the mental features of the </w:t>
            </w:r>
            <w:proofErr w:type="spellStart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person. Proceedings of the 3rd International Conference on Art Studies: </w:t>
            </w:r>
            <w:proofErr w:type="spellStart"/>
            <w:proofErr w:type="gramStart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Science,Experience</w:t>
            </w:r>
            <w:proofErr w:type="spellEnd"/>
            <w:proofErr w:type="gramEnd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Education (ICASSEE 2019). — Vol. 368 of Advances in Social. - P. 593–596.</w:t>
            </w:r>
          </w:p>
          <w:p w14:paraId="78166807" w14:textId="181C435D" w:rsidR="00CA5616" w:rsidRPr="004130E7" w:rsidRDefault="00CA5616" w:rsidP="00CA561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A. </w:t>
            </w:r>
            <w:proofErr w:type="spellStart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Simonova</w:t>
            </w:r>
            <w:proofErr w:type="spellEnd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Metaphysics of labor in </w:t>
            </w:r>
            <w:proofErr w:type="spellStart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36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culture: Part one. AMAZONIA INVESTIGA. — 2019 — Vol. 8, no. 23. - P. 868–874.</w:t>
            </w:r>
          </w:p>
        </w:tc>
      </w:tr>
      <w:tr w:rsidR="00CC258B" w14:paraId="4A080FDE" w14:textId="77777777" w:rsidTr="009C0CFB">
        <w:tc>
          <w:tcPr>
            <w:tcW w:w="568" w:type="dxa"/>
          </w:tcPr>
          <w:p w14:paraId="70B830EA" w14:textId="04E91DBD" w:rsidR="00CA5616" w:rsidRPr="004C6A19" w:rsidRDefault="007B02CD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7" w:type="dxa"/>
          </w:tcPr>
          <w:p w14:paraId="653985B4" w14:textId="10C3D675" w:rsidR="00CA5616" w:rsidRPr="004C6A19" w:rsidRDefault="0099489A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Асташина М.С.</w:t>
            </w:r>
          </w:p>
        </w:tc>
        <w:tc>
          <w:tcPr>
            <w:tcW w:w="1285" w:type="dxa"/>
          </w:tcPr>
          <w:p w14:paraId="6ACB3E9A" w14:textId="4409C342" w:rsidR="00CA5616" w:rsidRPr="004C6A19" w:rsidRDefault="00CC258B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препоадватель</w:t>
            </w:r>
            <w:proofErr w:type="spellEnd"/>
          </w:p>
        </w:tc>
        <w:tc>
          <w:tcPr>
            <w:tcW w:w="1038" w:type="dxa"/>
          </w:tcPr>
          <w:p w14:paraId="122D8F96" w14:textId="7706E3F7" w:rsidR="00CA5616" w:rsidRDefault="00CA5616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2" w:type="dxa"/>
          </w:tcPr>
          <w:p w14:paraId="7267DF2F" w14:textId="77777777" w:rsidR="0099489A" w:rsidRPr="0099489A" w:rsidRDefault="0099489A" w:rsidP="0099489A">
            <w:pPr>
              <w:pStyle w:val="a9"/>
              <w:spacing w:before="0" w:beforeAutospacing="0" w:after="0" w:afterAutospacing="0"/>
              <w:jc w:val="both"/>
            </w:pPr>
            <w:r w:rsidRPr="0099489A">
              <w:t>1.    Асташина М.С. Изучение культуры народа – неотъемлемая часть процесса изучения иностранного языка // Сборник материалов ХVI Всероссийской научно-практической конференции, Том 2, Москва 2017, С. 5-6.</w:t>
            </w:r>
          </w:p>
          <w:p w14:paraId="15E9F4E1" w14:textId="77777777" w:rsidR="0099489A" w:rsidRPr="0099489A" w:rsidRDefault="0099489A" w:rsidP="0099489A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99489A">
              <w:rPr>
                <w:lang w:val="en-US"/>
              </w:rPr>
              <w:t>file:///C:/Users/Admin/Downloads/%D0%9C%D0%98%2017%20%D1%82%D0%BE%D0%BC%202.pdf</w:t>
            </w:r>
          </w:p>
          <w:p w14:paraId="4B64174E" w14:textId="77777777" w:rsidR="0099489A" w:rsidRPr="0099489A" w:rsidRDefault="0099489A" w:rsidP="0099489A">
            <w:pPr>
              <w:pStyle w:val="a9"/>
              <w:spacing w:before="0" w:beforeAutospacing="0" w:after="0" w:afterAutospacing="0"/>
              <w:jc w:val="both"/>
            </w:pPr>
            <w:r w:rsidRPr="0099489A">
              <w:lastRenderedPageBreak/>
              <w:t>2.    Асташина М. С. Организация инклюзивного образования на уроках иностранных языков. // Сборник материалов V Международной научно-практической конференции «Инклюзивное образование: непрерывность и преемственность», Москва 2019.</w:t>
            </w:r>
          </w:p>
          <w:p w14:paraId="59DEF4AF" w14:textId="77777777" w:rsidR="0099489A" w:rsidRPr="0099489A" w:rsidRDefault="00E376F4" w:rsidP="0099489A">
            <w:pPr>
              <w:pStyle w:val="a9"/>
              <w:spacing w:before="0" w:beforeAutospacing="0" w:after="0" w:afterAutospacing="0"/>
              <w:jc w:val="both"/>
            </w:pPr>
            <w:hyperlink r:id="rId20" w:tgtFrame="_blank" w:history="1">
              <w:r w:rsidR="0099489A" w:rsidRPr="0099489A">
                <w:rPr>
                  <w:rStyle w:val="a5"/>
                  <w:color w:val="auto"/>
                </w:rPr>
                <w:t>http://www.inclusive-edu.ru/wp-content/uploads/2019/10/Tezisy_v-pechat.pdf</w:t>
              </w:r>
            </w:hyperlink>
          </w:p>
          <w:p w14:paraId="595DC63F" w14:textId="77777777" w:rsidR="0099489A" w:rsidRPr="0099489A" w:rsidRDefault="0099489A" w:rsidP="0099489A">
            <w:pPr>
              <w:pStyle w:val="a9"/>
              <w:spacing w:before="0" w:beforeAutospacing="0" w:after="0" w:afterAutospacing="0"/>
              <w:jc w:val="both"/>
            </w:pPr>
            <w:r w:rsidRPr="0099489A">
              <w:rPr>
                <w:lang w:val="en-US"/>
              </w:rPr>
              <w:t>3.    </w:t>
            </w:r>
            <w:r w:rsidRPr="0099489A">
              <w:t>Асташина</w:t>
            </w:r>
            <w:r w:rsidRPr="0099489A">
              <w:rPr>
                <w:lang w:val="en-US"/>
              </w:rPr>
              <w:t> </w:t>
            </w:r>
            <w:r w:rsidRPr="0099489A">
              <w:t>М</w:t>
            </w:r>
            <w:r w:rsidRPr="0099489A">
              <w:rPr>
                <w:lang w:val="en-US"/>
              </w:rPr>
              <w:t>. </w:t>
            </w:r>
            <w:r w:rsidRPr="0099489A">
              <w:t>С</w:t>
            </w:r>
            <w:r w:rsidRPr="0099489A">
              <w:rPr>
                <w:lang w:val="en-US"/>
              </w:rPr>
              <w:t xml:space="preserve">. The language course is not just a book. It is a complex set of educational components. // </w:t>
            </w:r>
            <w:proofErr w:type="spellStart"/>
            <w:r w:rsidRPr="0099489A">
              <w:rPr>
                <w:lang w:val="en-US"/>
              </w:rPr>
              <w:t>Электронный</w:t>
            </w:r>
            <w:proofErr w:type="spellEnd"/>
            <w:r w:rsidRPr="0099489A">
              <w:rPr>
                <w:lang w:val="en-US"/>
              </w:rPr>
              <w:t xml:space="preserve"> </w:t>
            </w:r>
            <w:proofErr w:type="spellStart"/>
            <w:r w:rsidRPr="0099489A">
              <w:rPr>
                <w:lang w:val="en-US"/>
              </w:rPr>
              <w:t>журнал</w:t>
            </w:r>
            <w:proofErr w:type="spellEnd"/>
            <w:r w:rsidRPr="0099489A">
              <w:rPr>
                <w:lang w:val="en-US"/>
              </w:rPr>
              <w:t xml:space="preserve"> «</w:t>
            </w:r>
            <w:proofErr w:type="spellStart"/>
            <w:r w:rsidRPr="0099489A">
              <w:rPr>
                <w:lang w:val="en-US"/>
              </w:rPr>
              <w:t>Язык</w:t>
            </w:r>
            <w:proofErr w:type="spellEnd"/>
            <w:r w:rsidRPr="0099489A">
              <w:rPr>
                <w:lang w:val="en-US"/>
              </w:rPr>
              <w:t xml:space="preserve"> и </w:t>
            </w:r>
            <w:proofErr w:type="spellStart"/>
            <w:r w:rsidRPr="0099489A">
              <w:rPr>
                <w:lang w:val="en-US"/>
              </w:rPr>
              <w:t>текст</w:t>
            </w:r>
            <w:proofErr w:type="spellEnd"/>
            <w:r w:rsidRPr="0099489A">
              <w:rPr>
                <w:lang w:val="en-US"/>
              </w:rPr>
              <w:t xml:space="preserve">» 2019. </w:t>
            </w:r>
            <w:proofErr w:type="spellStart"/>
            <w:r w:rsidRPr="0099489A">
              <w:rPr>
                <w:lang w:val="en-US"/>
              </w:rPr>
              <w:t>Том</w:t>
            </w:r>
            <w:proofErr w:type="spellEnd"/>
            <w:r w:rsidRPr="0099489A">
              <w:rPr>
                <w:lang w:val="en-US"/>
              </w:rPr>
              <w:t xml:space="preserve"> 6. № 4. С.64–69.</w:t>
            </w:r>
          </w:p>
          <w:p w14:paraId="7D8B5592" w14:textId="77777777" w:rsidR="0099489A" w:rsidRPr="0099489A" w:rsidRDefault="00E376F4" w:rsidP="0099489A">
            <w:pPr>
              <w:pStyle w:val="a9"/>
              <w:spacing w:before="0" w:beforeAutospacing="0" w:after="0" w:afterAutospacing="0"/>
              <w:jc w:val="both"/>
            </w:pPr>
            <w:hyperlink r:id="rId21" w:tgtFrame="_blank" w:history="1">
              <w:r w:rsidR="0099489A" w:rsidRPr="0099489A">
                <w:rPr>
                  <w:rStyle w:val="a5"/>
                  <w:color w:val="auto"/>
                  <w:lang w:val="en-US"/>
                </w:rPr>
                <w:t>https://psyjournals.ru/langpsy/2019/n4/Astashina.shtml</w:t>
              </w:r>
            </w:hyperlink>
          </w:p>
          <w:p w14:paraId="78EA27DC" w14:textId="77777777" w:rsidR="00CA5616" w:rsidRPr="0099489A" w:rsidRDefault="00CA5616" w:rsidP="0099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B" w14:paraId="0B491674" w14:textId="77777777" w:rsidTr="009C0CFB">
        <w:tc>
          <w:tcPr>
            <w:tcW w:w="568" w:type="dxa"/>
          </w:tcPr>
          <w:p w14:paraId="43C0147D" w14:textId="2120278F" w:rsidR="00CA5616" w:rsidRPr="004C6A19" w:rsidRDefault="00837DA7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7" w:type="dxa"/>
          </w:tcPr>
          <w:p w14:paraId="3ADED61A" w14:textId="56DEC15F" w:rsidR="00CA5616" w:rsidRPr="004C6A19" w:rsidRDefault="00837DA7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285" w:type="dxa"/>
          </w:tcPr>
          <w:p w14:paraId="11C8835B" w14:textId="5924E235" w:rsidR="00CA5616" w:rsidRPr="004C6A19" w:rsidRDefault="00837DA7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038" w:type="dxa"/>
          </w:tcPr>
          <w:p w14:paraId="546400B7" w14:textId="77777777" w:rsidR="00CA5616" w:rsidRDefault="00CA5616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2" w:type="dxa"/>
          </w:tcPr>
          <w:p w14:paraId="25C12667" w14:textId="77777777" w:rsidR="00837DA7" w:rsidRPr="00837DA7" w:rsidRDefault="00837DA7" w:rsidP="00837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Функциональный аспект цветообозначений во франкоязычном дискурсе фэнтези // Материалы ХV Городской научно-практической конференции с международным участием. Том II. – М.: ГБОУ ВПО МГППУ, 2016. – С 16-17. Код доступа: http://psyjournals.ru/files/81258/young_scientists_2016_2.pdf, дата обращение – 16 мая 2016 г.</w:t>
            </w:r>
          </w:p>
          <w:p w14:paraId="7DEB056C" w14:textId="77777777" w:rsidR="00837DA7" w:rsidRPr="00837DA7" w:rsidRDefault="00837DA7" w:rsidP="00837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Психолого-педагогические основы оценки профессиональной компетентности будущих преподавателей иностранного </w:t>
            </w:r>
            <w:proofErr w:type="gram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:</w:t>
            </w:r>
            <w:proofErr w:type="gram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выпускная квалификационная работа : магистерская диссертация – Москва : Московский государственный психолого-педагогический университет, 2016. – 161 с. – URL: </w:t>
            </w:r>
            <w:proofErr w:type="gram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http://www.psychlib.ru/inc/absid.php?absid=238535 .</w:t>
            </w:r>
            <w:proofErr w:type="gram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44.04.02 - Психолого-педагогическое образование. Магистерская программа "Педагогика и психология воспитания учащихся".</w:t>
            </w:r>
          </w:p>
          <w:p w14:paraId="3C3BEF6E" w14:textId="77777777" w:rsidR="00837DA7" w:rsidRPr="00837DA7" w:rsidRDefault="00837DA7" w:rsidP="00837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Психолого-педагогические основы оценки профессиональной компетентности будущих преподавателей иностранного </w:t>
            </w:r>
            <w:proofErr w:type="gram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:</w:t>
            </w:r>
            <w:proofErr w:type="gram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автореферат выпускной квалификационной работы : магистерская диссертация – Москва : Московский государственный психолого-педагогический университет, 2016. – 8 с. – URL: </w:t>
            </w:r>
            <w:proofErr w:type="gram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http://www.psychlib.ru/inc/absid.php?absid=238536 .</w:t>
            </w:r>
            <w:proofErr w:type="gram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44.04.02 - Психолого-педагогическое образование. Магистерская программа "Педагогика и психология воспитания учащихся".</w:t>
            </w:r>
          </w:p>
          <w:p w14:paraId="1B7C5156" w14:textId="625D17B7" w:rsidR="00CA5616" w:rsidRPr="004130E7" w:rsidRDefault="00837DA7" w:rsidP="008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Исследование профессиональной рефлексии студентов – будущих преподавателей иностранного языка. // Новая наука: стратегии и векторы развития. – </w:t>
            </w:r>
            <w:proofErr w:type="gramStart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 :</w:t>
            </w:r>
            <w:proofErr w:type="gramEnd"/>
            <w:r w:rsidRPr="008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Издательство: Общество с ограниченной ответственностью "Агентство международных исследований", Номер: 6-2 (88) – 2016. – С. 66 – 69. ISSN: 2412-9739 https://www.elibrary.ru/item.asp?id=26184016</w:t>
            </w:r>
          </w:p>
        </w:tc>
      </w:tr>
      <w:tr w:rsidR="00CC258B" w14:paraId="6505AAB0" w14:textId="77777777" w:rsidTr="009C0CFB">
        <w:tc>
          <w:tcPr>
            <w:tcW w:w="568" w:type="dxa"/>
          </w:tcPr>
          <w:p w14:paraId="59D5A2D5" w14:textId="5B847CA4" w:rsidR="00CA5616" w:rsidRPr="004C6A19" w:rsidRDefault="009C0CFB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14:paraId="73D49A92" w14:textId="6CE0897B" w:rsidR="00CA5616" w:rsidRPr="004C6A19" w:rsidRDefault="009C0CFB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Головяшкина М.А.</w:t>
            </w:r>
          </w:p>
        </w:tc>
        <w:tc>
          <w:tcPr>
            <w:tcW w:w="1285" w:type="dxa"/>
          </w:tcPr>
          <w:p w14:paraId="3E3AC109" w14:textId="1A32186B" w:rsidR="00CA5616" w:rsidRPr="004C6A19" w:rsidRDefault="00CC258B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38" w:type="dxa"/>
          </w:tcPr>
          <w:p w14:paraId="6F0C429E" w14:textId="36DEBD58" w:rsidR="00CA5616" w:rsidRDefault="009C0CFB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2" w:type="dxa"/>
          </w:tcPr>
          <w:p w14:paraId="5751013D" w14:textId="2D83A09D" w:rsidR="009C0CFB" w:rsidRDefault="000E6B55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      </w:t>
            </w:r>
            <w:r w:rsidR="009C0CFB">
              <w:rPr>
                <w:color w:val="000000"/>
              </w:rPr>
              <w:t>Головяшкина М.А. Достоевский в англоязычной литературе [Электронный ресурс] // Язык и текст. 2020. Том 7. № 1. С. 49–56. doi:10.17759/langt.2020070104</w:t>
            </w:r>
          </w:p>
          <w:p w14:paraId="59A95AD9" w14:textId="6E412A05" w:rsidR="009C0CFB" w:rsidRDefault="000E6B55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      </w:t>
            </w:r>
            <w:r w:rsidR="009C0CFB">
              <w:rPr>
                <w:color w:val="000000"/>
              </w:rPr>
              <w:t xml:space="preserve">Головяшкина М.А. </w:t>
            </w:r>
            <w:proofErr w:type="spellStart"/>
            <w:r w:rsidR="009C0CFB">
              <w:rPr>
                <w:color w:val="000000"/>
              </w:rPr>
              <w:t>Лингвопедагогическая</w:t>
            </w:r>
            <w:proofErr w:type="spellEnd"/>
            <w:r w:rsidR="009C0CFB">
              <w:rPr>
                <w:color w:val="000000"/>
              </w:rPr>
              <w:t xml:space="preserve"> дифференциация в обучении межъязыковому информационному обмену // Информационные технологии в науке, </w:t>
            </w:r>
            <w:r w:rsidR="009C0CFB">
              <w:rPr>
                <w:color w:val="000000"/>
              </w:rPr>
              <w:lastRenderedPageBreak/>
              <w:t xml:space="preserve">образовании и производстве материалы международной научно-практической конференции. Под ред. Ю.С. Руденко, Р.М. Кубовой, В.В. </w:t>
            </w:r>
            <w:proofErr w:type="spellStart"/>
            <w:r w:rsidR="009C0CFB">
              <w:rPr>
                <w:color w:val="000000"/>
              </w:rPr>
              <w:t>Шамраевой</w:t>
            </w:r>
            <w:proofErr w:type="spellEnd"/>
            <w:r w:rsidR="009C0CFB">
              <w:rPr>
                <w:color w:val="000000"/>
              </w:rPr>
              <w:t>. 2018. С. 194-202.</w:t>
            </w:r>
            <w:r w:rsidR="009C0CFB">
              <w:rPr>
                <w:rStyle w:val="apple-tab-span"/>
                <w:color w:val="000000"/>
              </w:rPr>
              <w:tab/>
            </w:r>
          </w:p>
          <w:p w14:paraId="510F20EE" w14:textId="1CDD8935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 xml:space="preserve"> Головяшкина М.А. Коммуникация как парадигма современного информационного социального пространства // Информационные технологии в науке, образовании и производстве материалы международной научно-практической конференции. Под ред. Ю.С. Руденко, Р.М. Кубовой, В.В. </w:t>
            </w:r>
            <w:proofErr w:type="spellStart"/>
            <w:r>
              <w:rPr>
                <w:color w:val="000000"/>
              </w:rPr>
              <w:t>Шамраевой</w:t>
            </w:r>
            <w:proofErr w:type="spellEnd"/>
            <w:r>
              <w:rPr>
                <w:color w:val="000000"/>
              </w:rPr>
              <w:t>. 2018. С. 202-209.</w:t>
            </w:r>
            <w:r>
              <w:rPr>
                <w:rStyle w:val="apple-tab-span"/>
                <w:color w:val="000000"/>
              </w:rPr>
              <w:tab/>
            </w:r>
          </w:p>
          <w:p w14:paraId="4C6F2C18" w14:textId="77777777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 xml:space="preserve"> Головяшкина М.А. Социально-экономическая глобализация как фактор развития межкультурной коммуникации в условиях цифрового общества // Информационные технологии в науке, образовании и производстве материалы международной научно-практической конференции. Под ред. Ю.С. Руденко, Р.М. Кубовой, В.В. </w:t>
            </w:r>
            <w:proofErr w:type="spellStart"/>
            <w:r>
              <w:rPr>
                <w:color w:val="000000"/>
              </w:rPr>
              <w:t>Шамраевой</w:t>
            </w:r>
            <w:proofErr w:type="spellEnd"/>
            <w:r>
              <w:rPr>
                <w:color w:val="000000"/>
              </w:rPr>
              <w:t>. 2018. С. 359-369.</w:t>
            </w:r>
            <w:r>
              <w:rPr>
                <w:rStyle w:val="apple-tab-span"/>
                <w:color w:val="000000"/>
              </w:rPr>
              <w:tab/>
            </w:r>
          </w:p>
          <w:p w14:paraId="5FFB6231" w14:textId="77777777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>Головяшкина М.А. Объективные социально-коммуникативные предпосылки и содержательно-методические признаки видоизменения парадигмы обучения языку как средству интеракции в цифровом социуме // Актуальные проблемы современного общества и пути их решения в условиях перехода к цифровой экономике материалы XIV международной научной конференции: в 4 частях. 2018. С. 336-342.</w:t>
            </w:r>
            <w:r>
              <w:rPr>
                <w:rStyle w:val="apple-tab-span"/>
                <w:color w:val="000000"/>
              </w:rPr>
              <w:tab/>
            </w:r>
          </w:p>
          <w:p w14:paraId="49F2EAF6" w14:textId="77777777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 xml:space="preserve"> Головяшкина М.А. </w:t>
            </w:r>
            <w:proofErr w:type="spellStart"/>
            <w:r>
              <w:rPr>
                <w:color w:val="000000"/>
              </w:rPr>
              <w:t>Лингвообразовательные</w:t>
            </w:r>
            <w:proofErr w:type="spellEnd"/>
            <w:r>
              <w:rPr>
                <w:color w:val="000000"/>
              </w:rPr>
              <w:t xml:space="preserve"> основы построения цифрового дидактического пространства в вузе при помощи электронно-сетевых устройств // Актуальные проблемы современного общества и пути их решения в условиях перехода к цифровой экономике материалы XIV международной научной конференции: в 4 частях. 2018. С. 342-351.</w:t>
            </w:r>
            <w:r>
              <w:rPr>
                <w:rStyle w:val="apple-tab-span"/>
                <w:color w:val="000000"/>
              </w:rPr>
              <w:tab/>
            </w:r>
          </w:p>
          <w:p w14:paraId="072CAE32" w14:textId="77777777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>Головяшкина М.А. К проблеме индивидуально-дифференцированного подхода в обучении иностранному языку в неязыковом вузе. // Филологические науки. Вопросы теории и практики. 2018. № 2-2 (80). С. 405-408.</w:t>
            </w:r>
          </w:p>
          <w:p w14:paraId="58236AEF" w14:textId="77777777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>Головяшкина М.А. Реализация интерактивной парадигмы обучения иностранному языку на уровне отдельных элементов лингводидактической системы // Образовательные ресурсы и технологии. 2018. № 1 (22). С. 16-22.</w:t>
            </w:r>
          </w:p>
          <w:p w14:paraId="61CA4A8F" w14:textId="77777777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 xml:space="preserve"> Головяшкина М.А. Мобильные электронные устройства как объективные предпосылки нового этапа развития дидактики в 2010-2020 годах // </w:t>
            </w:r>
          </w:p>
          <w:p w14:paraId="289B33D5" w14:textId="77777777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Образовательные ресурсы и технологии. 2018. № 2 (23). С. 26-32.</w:t>
            </w:r>
          </w:p>
          <w:p w14:paraId="65202AB9" w14:textId="77777777" w:rsidR="009C0CFB" w:rsidRDefault="009C0CFB" w:rsidP="009C0CFB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>Головяшкина М.А. Педагогический потенциал гаджетов в образовательной среде университета // Педагогика. Вопросы теории и практики. 2018. № 1 (9). С. 33-36.</w:t>
            </w:r>
          </w:p>
          <w:p w14:paraId="4464AB1F" w14:textId="77777777" w:rsidR="00CA5616" w:rsidRPr="004130E7" w:rsidRDefault="00CA5616" w:rsidP="009C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B" w14:paraId="766CDE38" w14:textId="77777777" w:rsidTr="009C0CFB">
        <w:tc>
          <w:tcPr>
            <w:tcW w:w="568" w:type="dxa"/>
          </w:tcPr>
          <w:p w14:paraId="3AF4B2E2" w14:textId="1A1E252B" w:rsidR="00CA5616" w:rsidRPr="004C6A19" w:rsidRDefault="009C0CFB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7" w:type="dxa"/>
          </w:tcPr>
          <w:p w14:paraId="587F665C" w14:textId="3E8540BD" w:rsidR="00CA5616" w:rsidRPr="004C6A19" w:rsidRDefault="003C6EBA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Зенкевич И.В.</w:t>
            </w:r>
          </w:p>
        </w:tc>
        <w:tc>
          <w:tcPr>
            <w:tcW w:w="1285" w:type="dxa"/>
          </w:tcPr>
          <w:p w14:paraId="2A86C498" w14:textId="77777777" w:rsidR="00CA5616" w:rsidRPr="004C6A19" w:rsidRDefault="00CA5616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0F30C7A6" w14:textId="77777777" w:rsidR="00CA5616" w:rsidRDefault="00CA5616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CA1D48E" w14:textId="77777777" w:rsidR="003C6EBA" w:rsidRPr="003C6EBA" w:rsidRDefault="003C6EBA" w:rsidP="003C6EBA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Зенкевич И.В. Русский язык в США: к вопросу об особенностях обучения русскому языку детей иммигрантов из России. // 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Сборник конференции </w:t>
            </w:r>
            <w:proofErr w:type="spellStart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Кусковские</w:t>
            </w:r>
            <w:proofErr w:type="spellEnd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чтения. Актуальные вопросы текстологии: традиции и инновации. Москва, 2015, стр.332-339.</w:t>
            </w:r>
          </w:p>
          <w:p w14:paraId="17643DDB" w14:textId="77777777" w:rsidR="003C6EBA" w:rsidRPr="003C6EBA" w:rsidRDefault="003C6EBA" w:rsidP="003C6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5AE2E" w14:textId="77777777" w:rsidR="003C6EBA" w:rsidRPr="003C6EBA" w:rsidRDefault="003C6EBA" w:rsidP="003C6EBA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Зенкевич И.В. Русский язык в США в конце 1950-ых гг.: прорывы и проблемы // </w:t>
            </w:r>
            <w:r w:rsidRPr="003C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современной науки №3, 2017» (Белгород)</w:t>
            </w:r>
            <w:r w:rsidRPr="003C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, с. </w:t>
            </w:r>
            <w:r w:rsidRPr="003C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138-144</w:t>
            </w:r>
          </w:p>
          <w:p w14:paraId="1E1820AF" w14:textId="77777777" w:rsidR="003C6EBA" w:rsidRPr="003C6EBA" w:rsidRDefault="003C6EBA" w:rsidP="003C6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AAAB9" w14:textId="77777777" w:rsidR="003C6EBA" w:rsidRPr="003C6EBA" w:rsidRDefault="003C6EBA" w:rsidP="003C6EBA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Зенкевич И.В. Состояние русистики в США в XXI веке: место русского языка в системе американского образования // 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«Вестник Томского государственного педагогического университета», №7, 2017, с. 117-123</w:t>
            </w:r>
          </w:p>
          <w:p w14:paraId="14644A2F" w14:textId="77777777" w:rsidR="003C6EBA" w:rsidRPr="003C6EBA" w:rsidRDefault="003C6EBA" w:rsidP="003C6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EB1C8" w14:textId="77777777" w:rsidR="003C6EBA" w:rsidRPr="003C6EBA" w:rsidRDefault="003C6EBA" w:rsidP="003C6EBA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Зенкевич И.В. Русский язык в США в период с 1920-х до середины 1950-х гг.: к вопросу о состоянии русистики в США с момента признания СССР до полета Спутника // </w:t>
            </w:r>
            <w:proofErr w:type="spellStart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Кусковские</w:t>
            </w:r>
            <w:proofErr w:type="spellEnd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чтения – 2017 Культурно-семиотическое пространство русской словесности: история развития и перспективы изучения. Материалы международной научной конференции. Москва, 2017, с. 308-317 </w:t>
            </w:r>
          </w:p>
          <w:p w14:paraId="25773527" w14:textId="77777777" w:rsidR="003C6EBA" w:rsidRPr="003C6EBA" w:rsidRDefault="003C6EBA" w:rsidP="003C6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ED76E" w14:textId="77777777" w:rsidR="003C6EBA" w:rsidRPr="003C6EBA" w:rsidRDefault="003C6EBA" w:rsidP="003C6EBA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Зенкевич И.В., Уткина Л.Н., Захарова В., Муромцева М. Значение толерантности в межкультурной коммуникации в процессе изучения английского языка // 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сборнике "Экстремизм и толерантность в дискурсе межкультурной коммуникации", ноябрь 2018</w:t>
            </w:r>
          </w:p>
          <w:p w14:paraId="2ADB94FE" w14:textId="77777777" w:rsidR="003C6EBA" w:rsidRPr="003C6EBA" w:rsidRDefault="003C6EBA" w:rsidP="003C6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F9BAE" w14:textId="77777777" w:rsidR="003C6EBA" w:rsidRPr="003C6EBA" w:rsidRDefault="003C6EBA" w:rsidP="003C6EBA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Зенкеич</w:t>
            </w:r>
            <w:proofErr w:type="spellEnd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И.В. Популяризация русского языка в США после перестройки: достижения и проблемы // «Филология: научные исследования» - 2018 №2 с. 61-68</w:t>
            </w:r>
          </w:p>
          <w:p w14:paraId="37344006" w14:textId="77777777" w:rsidR="003C6EBA" w:rsidRPr="003C6EBA" w:rsidRDefault="003C6EBA" w:rsidP="003C6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8E98A" w14:textId="77777777" w:rsidR="003C6EBA" w:rsidRPr="003C6EBA" w:rsidRDefault="003C6EBA" w:rsidP="003C6EBA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Зенкевич И.В. Известные американцы и изучение русского языка в США в XIX веке /</w:t>
            </w:r>
            <w:proofErr w:type="gramStart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Язык</w:t>
            </w:r>
            <w:proofErr w:type="gramEnd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и текст, 2019. Том 6. </w:t>
            </w:r>
            <w:proofErr w:type="spellStart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No</w:t>
            </w:r>
            <w:proofErr w:type="spellEnd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1. С. 135–141.</w:t>
            </w:r>
          </w:p>
          <w:p w14:paraId="2174384A" w14:textId="77777777" w:rsidR="003C6EBA" w:rsidRPr="003C6EBA" w:rsidRDefault="003C6EBA" w:rsidP="003C6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02A9B" w14:textId="77777777" w:rsidR="003C6EBA" w:rsidRPr="003C6EBA" w:rsidRDefault="003C6EBA" w:rsidP="003C6E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Зенкевич И.В. Факторы интереса к изучению русского языка в США // 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Филология: научные исследования. — 2019. - № 4. - С. 99-106.</w:t>
            </w:r>
          </w:p>
          <w:p w14:paraId="558F26DE" w14:textId="77777777" w:rsidR="003C6EBA" w:rsidRPr="003C6EBA" w:rsidRDefault="003C6EBA" w:rsidP="003C6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6FD2F315" w14:textId="77777777" w:rsidR="003C6EBA" w:rsidRPr="003C6EBA" w:rsidRDefault="003C6EBA" w:rsidP="003C6EBA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Михайлова А.Е. Организация коммерческих программ дополнительной языковой подготовки в вузе: ключевые принципы и современные технологии // 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</w:t>
            </w:r>
            <w:proofErr w:type="spellStart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Менеждмент</w:t>
            </w:r>
            <w:proofErr w:type="spellEnd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XXI века: 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образование в эпоху цифровой экономики". Санкт-Петербург</w:t>
            </w:r>
            <w:proofErr w:type="gramStart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 Из</w:t>
            </w:r>
            <w:proofErr w:type="gramEnd"/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-во РГПУ им. А.И. Герцена, 2019. - с. 169-173.</w:t>
            </w:r>
          </w:p>
          <w:p w14:paraId="0AC454B5" w14:textId="77777777" w:rsidR="003C6EBA" w:rsidRPr="003C6EBA" w:rsidRDefault="003C6EBA" w:rsidP="003C6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262C5" w14:textId="77777777" w:rsidR="003C6EBA" w:rsidRPr="003C6EBA" w:rsidRDefault="003C6EBA" w:rsidP="003C6EBA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Зенкевич И.В. Достоевский в учебниках русского языка для американцев // </w:t>
            </w:r>
            <w:r w:rsidRPr="003C6E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Язык и текст, 2020. Том 7 №1, с. 97-103</w:t>
            </w:r>
          </w:p>
          <w:p w14:paraId="5D67E945" w14:textId="77777777" w:rsidR="00CA5616" w:rsidRPr="004130E7" w:rsidRDefault="00CA5616" w:rsidP="003C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B" w14:paraId="76F54492" w14:textId="77777777" w:rsidTr="009C0CFB">
        <w:tc>
          <w:tcPr>
            <w:tcW w:w="568" w:type="dxa"/>
          </w:tcPr>
          <w:p w14:paraId="1068946B" w14:textId="283C9AB6" w:rsidR="00CA5616" w:rsidRPr="004C6A19" w:rsidRDefault="009C0CFB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7" w:type="dxa"/>
          </w:tcPr>
          <w:p w14:paraId="17128ED0" w14:textId="1D90A979" w:rsidR="00CA5616" w:rsidRPr="004C6A19" w:rsidRDefault="00162037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С.М.</w:t>
            </w:r>
          </w:p>
        </w:tc>
        <w:tc>
          <w:tcPr>
            <w:tcW w:w="1285" w:type="dxa"/>
          </w:tcPr>
          <w:p w14:paraId="3DFD6F0B" w14:textId="09B5C414" w:rsidR="00CA5616" w:rsidRPr="004C6A19" w:rsidRDefault="00162037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38" w:type="dxa"/>
          </w:tcPr>
          <w:p w14:paraId="3E99DCA7" w14:textId="1D2FD789" w:rsidR="00CA5616" w:rsidRDefault="00162037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2" w:type="dxa"/>
          </w:tcPr>
          <w:p w14:paraId="0F9A00FE" w14:textId="77777777" w:rsidR="00162037" w:rsidRPr="00162037" w:rsidRDefault="00162037" w:rsidP="00162037">
            <w:pPr>
              <w:pStyle w:val="a9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>  </w:t>
            </w:r>
            <w:r w:rsidRPr="00162037">
              <w:rPr>
                <w:rStyle w:val="aa"/>
                <w:i/>
                <w:iCs/>
                <w:color w:val="000000"/>
              </w:rPr>
              <w:t>монографии и учебники:</w:t>
            </w:r>
          </w:p>
          <w:p w14:paraId="2587455F" w14:textId="77777777" w:rsidR="00162037" w:rsidRPr="00162037" w:rsidRDefault="00162037" w:rsidP="00162037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>Фразеологический словарь рутульского языка. Махачкала: Эпоха. 2016. 215 стр.</w:t>
            </w:r>
          </w:p>
          <w:p w14:paraId="517D16A4" w14:textId="77777777" w:rsidR="00162037" w:rsidRPr="00162037" w:rsidRDefault="00162037" w:rsidP="00162037">
            <w:pPr>
              <w:pStyle w:val="a9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E4247"/>
              </w:rPr>
            </w:pPr>
            <w:r w:rsidRPr="00162037">
              <w:rPr>
                <w:rStyle w:val="aa"/>
                <w:i/>
                <w:iCs/>
                <w:color w:val="000000"/>
              </w:rPr>
              <w:t>научные статьи:</w:t>
            </w:r>
          </w:p>
          <w:p w14:paraId="45F5A6EC" w14:textId="43B2E25B" w:rsidR="00162037" w:rsidRPr="00162037" w:rsidRDefault="00B41EF2" w:rsidP="00B41EF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3E4247"/>
              </w:rPr>
            </w:pPr>
            <w:r>
              <w:rPr>
                <w:color w:val="000000"/>
              </w:rPr>
              <w:t xml:space="preserve">2.   </w:t>
            </w:r>
            <w:r w:rsidR="00162037" w:rsidRPr="00162037">
              <w:rPr>
                <w:color w:val="000000"/>
              </w:rPr>
              <w:t xml:space="preserve">О философской основе соматических фразеологизмов в рутульском </w:t>
            </w:r>
            <w:proofErr w:type="gramStart"/>
            <w:r w:rsidR="00162037" w:rsidRPr="00162037">
              <w:rPr>
                <w:color w:val="000000"/>
              </w:rPr>
              <w:t>языке./</w:t>
            </w:r>
            <w:proofErr w:type="gramEnd"/>
            <w:r w:rsidR="00162037" w:rsidRPr="00162037">
              <w:rPr>
                <w:color w:val="000000"/>
              </w:rPr>
              <w:t>/ Филологические науки. Вопросы теории и практики, № 1 (55) 2016. Часть 1.Стр. 154-158. (</w:t>
            </w:r>
            <w:r w:rsidR="00162037" w:rsidRPr="00162037">
              <w:rPr>
                <w:rStyle w:val="aa"/>
                <w:color w:val="000000"/>
              </w:rPr>
              <w:t>Журнал из перечня ВАК). </w:t>
            </w:r>
            <w:r w:rsidR="00162037" w:rsidRPr="00162037">
              <w:rPr>
                <w:color w:val="000000"/>
              </w:rPr>
              <w:t>Тамбов, 2016.</w:t>
            </w:r>
          </w:p>
          <w:p w14:paraId="7C117323" w14:textId="7A7488DB" w:rsidR="00162037" w:rsidRPr="00162037" w:rsidRDefault="00B41EF2" w:rsidP="00B41EF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3E4247"/>
              </w:rPr>
            </w:pPr>
            <w:r>
              <w:rPr>
                <w:color w:val="000000"/>
              </w:rPr>
              <w:t xml:space="preserve">3.   </w:t>
            </w:r>
            <w:proofErr w:type="spellStart"/>
            <w:r w:rsidR="00162037" w:rsidRPr="00162037">
              <w:rPr>
                <w:color w:val="000000"/>
              </w:rPr>
              <w:t>Новописьменные</w:t>
            </w:r>
            <w:proofErr w:type="spellEnd"/>
            <w:r w:rsidR="00162037" w:rsidRPr="00162037">
              <w:rPr>
                <w:color w:val="000000"/>
              </w:rPr>
              <w:t xml:space="preserve"> языки Дагестана: проблемы и перспективы //Языки малочисленных народов России: устное VS письменного. Тезисы докладов международной научной конференции. Санкт-Петербург, 2017. Стр. 44-47. (В соавторстве с С.Р. </w:t>
            </w:r>
            <w:proofErr w:type="spellStart"/>
            <w:r w:rsidR="00162037" w:rsidRPr="00162037">
              <w:rPr>
                <w:color w:val="000000"/>
              </w:rPr>
              <w:t>Мердановой</w:t>
            </w:r>
            <w:proofErr w:type="spellEnd"/>
            <w:r w:rsidR="00162037" w:rsidRPr="00162037">
              <w:rPr>
                <w:color w:val="000000"/>
              </w:rPr>
              <w:t>).</w:t>
            </w:r>
          </w:p>
          <w:p w14:paraId="447B09E3" w14:textId="7396621B" w:rsidR="00162037" w:rsidRPr="00E376F4" w:rsidRDefault="00B41EF2" w:rsidP="00B41EF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3E4247"/>
                <w:lang w:val="en-US"/>
              </w:rPr>
            </w:pPr>
            <w:r>
              <w:rPr>
                <w:color w:val="000000"/>
              </w:rPr>
              <w:t xml:space="preserve">4.   </w:t>
            </w:r>
            <w:r w:rsidR="00162037" w:rsidRPr="00162037">
              <w:rPr>
                <w:color w:val="000000"/>
              </w:rPr>
              <w:t>К вопросу об антропоцентризме в дагестанских языках//Современная наука: актуальные вопросы теории и практики. Серия Гуманитарные науки. Издательство ‘Научные технологии’, Москва, 2016. Стр. 54-66. (</w:t>
            </w:r>
            <w:r w:rsidR="00162037" w:rsidRPr="00162037">
              <w:rPr>
                <w:rStyle w:val="aa"/>
                <w:color w:val="000000"/>
              </w:rPr>
              <w:t>Журнал из перечня ВАК)</w:t>
            </w:r>
            <w:r w:rsidR="00162037" w:rsidRPr="00162037">
              <w:rPr>
                <w:color w:val="000000"/>
              </w:rPr>
              <w:t xml:space="preserve">. </w:t>
            </w:r>
            <w:r w:rsidR="00162037" w:rsidRPr="00E376F4">
              <w:rPr>
                <w:color w:val="000000"/>
                <w:lang w:val="en-US"/>
              </w:rPr>
              <w:t>(</w:t>
            </w:r>
            <w:r w:rsidR="00162037" w:rsidRPr="00162037">
              <w:rPr>
                <w:color w:val="000000"/>
              </w:rPr>
              <w:t>В</w:t>
            </w:r>
            <w:r w:rsidR="00162037" w:rsidRPr="00E376F4">
              <w:rPr>
                <w:color w:val="000000"/>
                <w:lang w:val="en-US"/>
              </w:rPr>
              <w:t xml:space="preserve"> </w:t>
            </w:r>
            <w:r w:rsidR="00162037" w:rsidRPr="00162037">
              <w:rPr>
                <w:color w:val="000000"/>
              </w:rPr>
              <w:t>соавторстве</w:t>
            </w:r>
            <w:r w:rsidR="00162037" w:rsidRPr="00E376F4">
              <w:rPr>
                <w:color w:val="000000"/>
                <w:lang w:val="en-US"/>
              </w:rPr>
              <w:t xml:space="preserve"> </w:t>
            </w:r>
            <w:r w:rsidR="00162037" w:rsidRPr="00162037">
              <w:rPr>
                <w:color w:val="000000"/>
              </w:rPr>
              <w:t>с</w:t>
            </w:r>
            <w:r w:rsidR="00162037" w:rsidRPr="00E376F4">
              <w:rPr>
                <w:color w:val="000000"/>
                <w:lang w:val="en-US"/>
              </w:rPr>
              <w:t xml:space="preserve"> </w:t>
            </w:r>
            <w:r w:rsidR="00162037" w:rsidRPr="00162037">
              <w:rPr>
                <w:color w:val="000000"/>
              </w:rPr>
              <w:t>М</w:t>
            </w:r>
            <w:r w:rsidR="00162037" w:rsidRPr="00E376F4">
              <w:rPr>
                <w:color w:val="000000"/>
                <w:lang w:val="en-US"/>
              </w:rPr>
              <w:t>.</w:t>
            </w:r>
            <w:r w:rsidR="00162037" w:rsidRPr="00162037">
              <w:rPr>
                <w:color w:val="000000"/>
              </w:rPr>
              <w:t>М</w:t>
            </w:r>
            <w:r w:rsidR="00162037" w:rsidRPr="00E376F4">
              <w:rPr>
                <w:color w:val="000000"/>
                <w:lang w:val="en-US"/>
              </w:rPr>
              <w:t xml:space="preserve">. </w:t>
            </w:r>
            <w:proofErr w:type="spellStart"/>
            <w:r w:rsidR="00162037" w:rsidRPr="00162037">
              <w:rPr>
                <w:color w:val="000000"/>
              </w:rPr>
              <w:t>Уружбековой</w:t>
            </w:r>
            <w:proofErr w:type="spellEnd"/>
            <w:r w:rsidR="00162037" w:rsidRPr="00E376F4">
              <w:rPr>
                <w:color w:val="000000"/>
                <w:lang w:val="en-US"/>
              </w:rPr>
              <w:t>).</w:t>
            </w:r>
          </w:p>
          <w:p w14:paraId="2252471D" w14:textId="352CD95B" w:rsidR="00162037" w:rsidRPr="00162037" w:rsidRDefault="00B41EF2" w:rsidP="00B41EF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3E4247"/>
              </w:rPr>
            </w:pPr>
            <w:r w:rsidRPr="00B41EF2">
              <w:rPr>
                <w:color w:val="000000"/>
                <w:lang w:val="en-US"/>
              </w:rPr>
              <w:t xml:space="preserve">5.   </w:t>
            </w:r>
            <w:r w:rsidR="00162037" w:rsidRPr="00162037">
              <w:rPr>
                <w:color w:val="000000"/>
                <w:lang w:val="en-US"/>
              </w:rPr>
              <w:t>It is my Cross. // </w:t>
            </w:r>
            <w:r w:rsidR="00162037" w:rsidRPr="00162037">
              <w:rPr>
                <w:color w:val="000000"/>
              </w:rPr>
              <w:t>М</w:t>
            </w:r>
            <w:proofErr w:type="spellStart"/>
            <w:r w:rsidR="00162037" w:rsidRPr="00162037">
              <w:rPr>
                <w:color w:val="000000"/>
                <w:lang w:val="en-US"/>
              </w:rPr>
              <w:t>editerranean</w:t>
            </w:r>
            <w:proofErr w:type="spellEnd"/>
            <w:r w:rsidR="00162037" w:rsidRPr="00162037">
              <w:rPr>
                <w:color w:val="000000"/>
                <w:lang w:val="en-US"/>
              </w:rPr>
              <w:t xml:space="preserve"> Journal of Social Sciences. Vol</w:t>
            </w:r>
            <w:r w:rsidR="00162037" w:rsidRPr="00E376F4">
              <w:rPr>
                <w:color w:val="000000"/>
              </w:rPr>
              <w:t xml:space="preserve">. 6, </w:t>
            </w:r>
            <w:r w:rsidR="00162037" w:rsidRPr="00162037">
              <w:rPr>
                <w:color w:val="000000"/>
                <w:lang w:val="en-US"/>
              </w:rPr>
              <w:t>No</w:t>
            </w:r>
            <w:r w:rsidR="00162037" w:rsidRPr="00E376F4">
              <w:rPr>
                <w:color w:val="000000"/>
              </w:rPr>
              <w:t xml:space="preserve">. 6, </w:t>
            </w:r>
            <w:r w:rsidR="00162037" w:rsidRPr="00162037">
              <w:rPr>
                <w:color w:val="000000"/>
                <w:lang w:val="en-US"/>
              </w:rPr>
              <w:t>November</w:t>
            </w:r>
            <w:r w:rsidR="00162037" w:rsidRPr="00E376F4">
              <w:rPr>
                <w:color w:val="000000"/>
              </w:rPr>
              <w:t xml:space="preserve"> 20 </w:t>
            </w:r>
            <w:r w:rsidR="00162037" w:rsidRPr="00162037">
              <w:rPr>
                <w:color w:val="000000"/>
                <w:lang w:val="en-US"/>
              </w:rPr>
              <w:t>Supplement</w:t>
            </w:r>
            <w:r w:rsidR="00162037" w:rsidRPr="00E376F4">
              <w:rPr>
                <w:color w:val="000000"/>
              </w:rPr>
              <w:t xml:space="preserve"> 215 </w:t>
            </w:r>
            <w:r w:rsidR="00162037" w:rsidRPr="00162037">
              <w:rPr>
                <w:color w:val="000000"/>
                <w:lang w:val="en-US"/>
              </w:rPr>
              <w:t>Rome</w:t>
            </w:r>
            <w:r w:rsidR="00162037" w:rsidRPr="00E376F4">
              <w:rPr>
                <w:color w:val="000000"/>
              </w:rPr>
              <w:t xml:space="preserve">, </w:t>
            </w:r>
            <w:r w:rsidR="00162037" w:rsidRPr="00162037">
              <w:rPr>
                <w:color w:val="000000"/>
                <w:lang w:val="en-US"/>
              </w:rPr>
              <w:t>Italy</w:t>
            </w:r>
            <w:r w:rsidR="00162037" w:rsidRPr="00E376F4">
              <w:rPr>
                <w:color w:val="000000"/>
              </w:rPr>
              <w:t>, 2015.</w:t>
            </w:r>
            <w:r w:rsidR="00162037" w:rsidRPr="00162037">
              <w:rPr>
                <w:color w:val="000000"/>
                <w:lang w:val="en-US"/>
              </w:rPr>
              <w:t> </w:t>
            </w:r>
            <w:r w:rsidR="00162037" w:rsidRPr="00162037">
              <w:rPr>
                <w:color w:val="000000"/>
              </w:rPr>
              <w:t>PP. 236-242.</w:t>
            </w:r>
          </w:p>
          <w:p w14:paraId="497EDD9B" w14:textId="516529E5" w:rsidR="00162037" w:rsidRPr="00E376F4" w:rsidRDefault="00B41EF2" w:rsidP="00B41EF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3E4247"/>
                <w:lang w:val="en-US"/>
              </w:rPr>
            </w:pPr>
            <w:r>
              <w:rPr>
                <w:color w:val="000000"/>
              </w:rPr>
              <w:t xml:space="preserve">6.   </w:t>
            </w:r>
            <w:proofErr w:type="spellStart"/>
            <w:r w:rsidR="00162037" w:rsidRPr="00162037">
              <w:rPr>
                <w:color w:val="000000"/>
              </w:rPr>
              <w:t>Моноконсонантность</w:t>
            </w:r>
            <w:proofErr w:type="spellEnd"/>
            <w:r w:rsidR="00162037" w:rsidRPr="00162037">
              <w:rPr>
                <w:color w:val="000000"/>
              </w:rPr>
              <w:t xml:space="preserve"> рутульского глагольного корня. // IV Международный симпозиум лингвистов-кавказоведов Вопросы структуры и корня в иберийско-кавказских языках. Материалы</w:t>
            </w:r>
            <w:r w:rsidR="00162037" w:rsidRPr="00E376F4">
              <w:rPr>
                <w:color w:val="000000"/>
                <w:lang w:val="en-US"/>
              </w:rPr>
              <w:t xml:space="preserve">. </w:t>
            </w:r>
            <w:r w:rsidR="00162037" w:rsidRPr="00162037">
              <w:rPr>
                <w:color w:val="000000"/>
              </w:rPr>
              <w:t>Грузия</w:t>
            </w:r>
            <w:r w:rsidR="00162037" w:rsidRPr="00E376F4">
              <w:rPr>
                <w:color w:val="000000"/>
                <w:lang w:val="en-US"/>
              </w:rPr>
              <w:t xml:space="preserve">. </w:t>
            </w:r>
            <w:r w:rsidR="00162037" w:rsidRPr="00162037">
              <w:rPr>
                <w:color w:val="000000"/>
              </w:rPr>
              <w:t>Тбилиси</w:t>
            </w:r>
            <w:r w:rsidR="00162037" w:rsidRPr="00E376F4">
              <w:rPr>
                <w:color w:val="000000"/>
                <w:lang w:val="en-US"/>
              </w:rPr>
              <w:t xml:space="preserve">, 2015. </w:t>
            </w:r>
            <w:proofErr w:type="spellStart"/>
            <w:r w:rsidR="00162037" w:rsidRPr="00162037">
              <w:rPr>
                <w:color w:val="000000"/>
              </w:rPr>
              <w:t>Стр</w:t>
            </w:r>
            <w:proofErr w:type="spellEnd"/>
            <w:r w:rsidR="00162037" w:rsidRPr="00E376F4">
              <w:rPr>
                <w:color w:val="000000"/>
                <w:lang w:val="en-US"/>
              </w:rPr>
              <w:t>. 152-153.</w:t>
            </w:r>
          </w:p>
          <w:p w14:paraId="1199FB9C" w14:textId="119B4A0C" w:rsidR="00162037" w:rsidRPr="00162037" w:rsidRDefault="00B41EF2" w:rsidP="00B41EF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E4247"/>
                <w:lang w:val="en-US"/>
              </w:rPr>
            </w:pPr>
            <w:r w:rsidRPr="00B41EF2">
              <w:rPr>
                <w:color w:val="000000"/>
                <w:lang w:val="en-US"/>
              </w:rPr>
              <w:t xml:space="preserve">     7.   </w:t>
            </w:r>
            <w:r w:rsidR="00162037" w:rsidRPr="00162037">
              <w:rPr>
                <w:color w:val="000000"/>
                <w:lang w:val="en-US"/>
              </w:rPr>
              <w:t xml:space="preserve">Some notes on the history of the </w:t>
            </w:r>
            <w:proofErr w:type="spellStart"/>
            <w:r w:rsidR="00162037" w:rsidRPr="00162037">
              <w:rPr>
                <w:color w:val="000000"/>
                <w:lang w:val="en-US"/>
              </w:rPr>
              <w:t>Rutulian</w:t>
            </w:r>
            <w:proofErr w:type="spellEnd"/>
            <w:r w:rsidR="00162037" w:rsidRPr="00162037">
              <w:rPr>
                <w:color w:val="000000"/>
                <w:lang w:val="en-US"/>
              </w:rPr>
              <w:t xml:space="preserve"> language//Historical Linguistics of The Caucasus. Book of abstracts. Paris, 12-14 April, 2017. Paris-</w:t>
            </w:r>
            <w:proofErr w:type="spellStart"/>
            <w:r w:rsidR="00162037" w:rsidRPr="00162037">
              <w:rPr>
                <w:color w:val="000000"/>
                <w:lang w:val="en-US"/>
              </w:rPr>
              <w:t>Makhachcala</w:t>
            </w:r>
            <w:proofErr w:type="spellEnd"/>
            <w:r w:rsidR="00162037" w:rsidRPr="00162037">
              <w:rPr>
                <w:color w:val="000000"/>
                <w:lang w:val="en-US"/>
              </w:rPr>
              <w:t>, 2017. Pp. 136-148. (</w:t>
            </w:r>
            <w:r w:rsidR="00162037" w:rsidRPr="00162037">
              <w:rPr>
                <w:color w:val="000000"/>
              </w:rPr>
              <w:t>В</w:t>
            </w:r>
            <w:r w:rsidR="00162037" w:rsidRPr="00162037">
              <w:rPr>
                <w:color w:val="000000"/>
                <w:lang w:val="en-US"/>
              </w:rPr>
              <w:t> </w:t>
            </w:r>
            <w:r w:rsidR="00162037" w:rsidRPr="00162037">
              <w:rPr>
                <w:color w:val="000000"/>
              </w:rPr>
              <w:t>соавторстве</w:t>
            </w:r>
            <w:r w:rsidR="00162037" w:rsidRPr="00162037">
              <w:rPr>
                <w:color w:val="000000"/>
                <w:lang w:val="en-US"/>
              </w:rPr>
              <w:t> </w:t>
            </w:r>
            <w:r w:rsidR="00162037" w:rsidRPr="00162037">
              <w:rPr>
                <w:color w:val="000000"/>
              </w:rPr>
              <w:t>с</w:t>
            </w:r>
            <w:r w:rsidR="00162037" w:rsidRPr="00162037">
              <w:rPr>
                <w:color w:val="000000"/>
                <w:lang w:val="en-US"/>
              </w:rPr>
              <w:t> </w:t>
            </w:r>
            <w:r w:rsidR="00162037" w:rsidRPr="00162037">
              <w:rPr>
                <w:color w:val="000000"/>
              </w:rPr>
              <w:t>Сулеймановой</w:t>
            </w:r>
            <w:r w:rsidR="00162037" w:rsidRPr="00162037">
              <w:rPr>
                <w:color w:val="000000"/>
                <w:lang w:val="en-US"/>
              </w:rPr>
              <w:t> </w:t>
            </w:r>
            <w:r w:rsidR="00162037" w:rsidRPr="00162037">
              <w:rPr>
                <w:color w:val="000000"/>
              </w:rPr>
              <w:t>Т</w:t>
            </w:r>
            <w:r w:rsidR="00162037" w:rsidRPr="00162037">
              <w:rPr>
                <w:color w:val="000000"/>
                <w:lang w:val="en-US"/>
              </w:rPr>
              <w:t>. </w:t>
            </w:r>
            <w:r w:rsidR="00162037" w:rsidRPr="00162037">
              <w:rPr>
                <w:color w:val="000000"/>
              </w:rPr>
              <w:t>А</w:t>
            </w:r>
            <w:r w:rsidR="00162037" w:rsidRPr="00162037">
              <w:rPr>
                <w:color w:val="000000"/>
                <w:lang w:val="en-US"/>
              </w:rPr>
              <w:t>.).</w:t>
            </w:r>
          </w:p>
          <w:p w14:paraId="5B565880" w14:textId="0BD381BD" w:rsidR="00162037" w:rsidRPr="00162037" w:rsidRDefault="00B41EF2" w:rsidP="00B41EF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3E4247"/>
              </w:rPr>
            </w:pPr>
            <w:r>
              <w:rPr>
                <w:color w:val="000000"/>
              </w:rPr>
              <w:t xml:space="preserve">8.   </w:t>
            </w:r>
            <w:r w:rsidR="00162037" w:rsidRPr="00162037">
              <w:rPr>
                <w:color w:val="000000"/>
              </w:rPr>
              <w:t xml:space="preserve">Залоги и </w:t>
            </w:r>
            <w:proofErr w:type="spellStart"/>
            <w:r w:rsidR="00162037" w:rsidRPr="00162037">
              <w:rPr>
                <w:color w:val="000000"/>
              </w:rPr>
              <w:t>залоговость</w:t>
            </w:r>
            <w:proofErr w:type="spellEnd"/>
            <w:r w:rsidR="00162037" w:rsidRPr="00162037">
              <w:rPr>
                <w:color w:val="000000"/>
              </w:rPr>
              <w:t xml:space="preserve"> в рутульском языке//Современный ученый, № 5. (</w:t>
            </w:r>
            <w:r w:rsidR="00162037" w:rsidRPr="00162037">
              <w:rPr>
                <w:rStyle w:val="aa"/>
                <w:color w:val="000000"/>
              </w:rPr>
              <w:t>Журнал из перечня ВАК</w:t>
            </w:r>
            <w:r w:rsidR="00162037" w:rsidRPr="00162037">
              <w:rPr>
                <w:color w:val="000000"/>
              </w:rPr>
              <w:t>) Белгород, 2017. Стр. 450-453.</w:t>
            </w:r>
          </w:p>
          <w:p w14:paraId="1A8E159F" w14:textId="44E49F6A" w:rsidR="00162037" w:rsidRPr="00162037" w:rsidRDefault="00B41EF2" w:rsidP="00B41EF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3E4247"/>
              </w:rPr>
            </w:pPr>
            <w:r>
              <w:rPr>
                <w:color w:val="000000"/>
              </w:rPr>
              <w:t xml:space="preserve">9.   </w:t>
            </w:r>
            <w:r w:rsidR="00162037" w:rsidRPr="00162037">
              <w:rPr>
                <w:color w:val="000000"/>
              </w:rPr>
              <w:t xml:space="preserve">Основы духовности и народной философии </w:t>
            </w:r>
            <w:proofErr w:type="spellStart"/>
            <w:r w:rsidR="00162037" w:rsidRPr="00162037">
              <w:rPr>
                <w:color w:val="000000"/>
              </w:rPr>
              <w:t>рутулов</w:t>
            </w:r>
            <w:proofErr w:type="spellEnd"/>
            <w:r w:rsidR="00162037" w:rsidRPr="00162037">
              <w:rPr>
                <w:color w:val="000000"/>
              </w:rPr>
              <w:t>. Язык и текст. 2017. № 4. С. 3-11.</w:t>
            </w:r>
          </w:p>
          <w:p w14:paraId="57E0368C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>Языковая репрезентация аксиологической доминанты концепта «Этика» (</w:t>
            </w:r>
            <w:proofErr w:type="spellStart"/>
            <w:r w:rsidRPr="00162037">
              <w:rPr>
                <w:color w:val="000000"/>
              </w:rPr>
              <w:t>Абыр</w:t>
            </w:r>
            <w:proofErr w:type="spellEnd"/>
            <w:r w:rsidRPr="00162037">
              <w:rPr>
                <w:color w:val="000000"/>
              </w:rPr>
              <w:t xml:space="preserve">) в национальной картине мира </w:t>
            </w:r>
            <w:proofErr w:type="spellStart"/>
            <w:r w:rsidRPr="00162037">
              <w:rPr>
                <w:color w:val="000000"/>
              </w:rPr>
              <w:t>рутулов</w:t>
            </w:r>
            <w:proofErr w:type="spellEnd"/>
            <w:r w:rsidRPr="00162037">
              <w:rPr>
                <w:color w:val="000000"/>
              </w:rPr>
              <w:t>. Язык и текст. 2018. № 2. С. 75-82.</w:t>
            </w:r>
          </w:p>
          <w:p w14:paraId="4F998521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lastRenderedPageBreak/>
              <w:t xml:space="preserve">Вопросительная модальность в рутульском языке. </w:t>
            </w:r>
            <w:proofErr w:type="spellStart"/>
            <w:r w:rsidRPr="00162037">
              <w:rPr>
                <w:color w:val="000000"/>
              </w:rPr>
              <w:t>Частновопросительные</w:t>
            </w:r>
            <w:proofErr w:type="spellEnd"/>
            <w:r w:rsidRPr="00162037">
              <w:rPr>
                <w:color w:val="000000"/>
              </w:rPr>
              <w:t xml:space="preserve"> предложения// Современное педагогическое образование. № 5. 2018. Стр. 88-92.</w:t>
            </w:r>
            <w:r w:rsidRPr="00162037">
              <w:rPr>
                <w:rStyle w:val="aa"/>
                <w:color w:val="000000"/>
              </w:rPr>
              <w:t> (Журнал из перечня ВАК).</w:t>
            </w:r>
          </w:p>
          <w:p w14:paraId="4F952EE2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proofErr w:type="spellStart"/>
            <w:r w:rsidRPr="00162037">
              <w:rPr>
                <w:color w:val="000000"/>
              </w:rPr>
              <w:t>Общевопросительные</w:t>
            </w:r>
            <w:proofErr w:type="spellEnd"/>
            <w:r w:rsidRPr="00162037">
              <w:rPr>
                <w:color w:val="000000"/>
              </w:rPr>
              <w:t xml:space="preserve"> предложения рутульского языка //Филологические науки. Вопросы теории и практики. № 9 (87) 2018. Ч. 2. Стр. 365-368. </w:t>
            </w:r>
            <w:r w:rsidRPr="00162037">
              <w:rPr>
                <w:rStyle w:val="aa"/>
                <w:color w:val="000000"/>
              </w:rPr>
              <w:t>(Журнал из перечня ВАК).</w:t>
            </w:r>
          </w:p>
          <w:p w14:paraId="29348386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>Федор Достоевский. Страдания, облеченные во плоть. Язык и текст. 2018. № 1. С.59-66.</w:t>
            </w:r>
          </w:p>
          <w:p w14:paraId="5EA662FA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 xml:space="preserve">Феномены </w:t>
            </w:r>
            <w:proofErr w:type="spellStart"/>
            <w:r w:rsidRPr="00162037">
              <w:rPr>
                <w:color w:val="000000"/>
              </w:rPr>
              <w:t>интенциональных</w:t>
            </w:r>
            <w:proofErr w:type="spellEnd"/>
            <w:r w:rsidRPr="00162037">
              <w:rPr>
                <w:color w:val="000000"/>
              </w:rPr>
              <w:t xml:space="preserve"> образов «Христианство, Россия и русский народ» в письмах из Италии и дневниках Достоевского. Язык и текст 2015. № 3. 17-26.</w:t>
            </w:r>
          </w:p>
          <w:p w14:paraId="302FEC9C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>«А мне надо деньги». Мифологема «Деньги» в произведениях Ф.М. Достоевского, Язык и текст. 2018. № 4. С. 42-48.</w:t>
            </w:r>
          </w:p>
          <w:p w14:paraId="3994E3B4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>Образы мужчины и женщины в дагестанской языковой картине мира (на материале рутульского языка). Язык и текст. 2019. № 1. С. 117-121.</w:t>
            </w:r>
          </w:p>
          <w:p w14:paraId="1FF051BA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>Поэтика Флоренции в творчестве Достоевского. Язык и текст. 2019. № 2. С. 17-22.</w:t>
            </w:r>
          </w:p>
          <w:p w14:paraId="617BFE2C" w14:textId="77777777" w:rsidR="00162037" w:rsidRPr="00162037" w:rsidRDefault="00162037" w:rsidP="00162037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3E4247"/>
              </w:rPr>
            </w:pPr>
            <w:r w:rsidRPr="00162037">
              <w:rPr>
                <w:color w:val="000000"/>
              </w:rPr>
              <w:t>Российский рынок труда в сфере образования. Язык и текст. 2019. № 2. С. 59-63.</w:t>
            </w:r>
          </w:p>
          <w:p w14:paraId="2FB2BC79" w14:textId="77777777" w:rsidR="00CA5616" w:rsidRPr="00162037" w:rsidRDefault="00CA5616" w:rsidP="00162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F2" w14:paraId="42262341" w14:textId="77777777" w:rsidTr="009C0CFB">
        <w:tc>
          <w:tcPr>
            <w:tcW w:w="568" w:type="dxa"/>
          </w:tcPr>
          <w:p w14:paraId="4FB18DB5" w14:textId="5C59D14A" w:rsidR="00B41EF2" w:rsidRDefault="00B41EF2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7" w:type="dxa"/>
          </w:tcPr>
          <w:p w14:paraId="699645C6" w14:textId="118FC344" w:rsidR="00B41EF2" w:rsidRDefault="00B41EF2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  <w:r w:rsidR="0011200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85" w:type="dxa"/>
          </w:tcPr>
          <w:p w14:paraId="44FFA1C8" w14:textId="5EBA9133" w:rsidR="00B41EF2" w:rsidRDefault="00112009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38" w:type="dxa"/>
          </w:tcPr>
          <w:p w14:paraId="1DEE623B" w14:textId="77777777" w:rsidR="00B41EF2" w:rsidRDefault="00B41EF2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9BC2E9F" w14:textId="7D2EFD04" w:rsidR="00112009" w:rsidRPr="00112009" w:rsidRDefault="00FE37EE" w:rsidP="00FE37E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3E4247"/>
              </w:rPr>
              <w:t xml:space="preserve">     </w:t>
            </w:r>
            <w:r w:rsidR="00112009">
              <w:rPr>
                <w:color w:val="3E4247"/>
              </w:rPr>
              <w:t xml:space="preserve"> 1</w:t>
            </w:r>
            <w:r w:rsidR="00112009" w:rsidRPr="00FE37EE">
              <w:rPr>
                <w:color w:val="000000"/>
              </w:rPr>
              <w:t xml:space="preserve">.   </w:t>
            </w:r>
            <w:r w:rsidR="00112009" w:rsidRPr="00112009">
              <w:rPr>
                <w:color w:val="000000"/>
              </w:rPr>
              <w:t>Facilitation </w:t>
            </w:r>
            <w:proofErr w:type="spellStart"/>
            <w:r w:rsidR="00112009" w:rsidRPr="00112009">
              <w:rPr>
                <w:color w:val="000000"/>
              </w:rPr>
              <w:t>in</w:t>
            </w:r>
            <w:proofErr w:type="spellEnd"/>
            <w:r w:rsidR="00112009" w:rsidRPr="00112009">
              <w:rPr>
                <w:color w:val="000000"/>
              </w:rPr>
              <w:t> </w:t>
            </w:r>
            <w:proofErr w:type="spellStart"/>
            <w:r w:rsidR="00112009" w:rsidRPr="00112009">
              <w:rPr>
                <w:color w:val="000000"/>
              </w:rPr>
              <w:t>the</w:t>
            </w:r>
            <w:proofErr w:type="spellEnd"/>
            <w:r w:rsidR="00112009" w:rsidRPr="00112009">
              <w:rPr>
                <w:color w:val="000000"/>
              </w:rPr>
              <w:t> </w:t>
            </w:r>
            <w:proofErr w:type="spellStart"/>
            <w:r w:rsidR="00112009" w:rsidRPr="00112009">
              <w:rPr>
                <w:color w:val="000000"/>
              </w:rPr>
              <w:t>System</w:t>
            </w:r>
            <w:proofErr w:type="spellEnd"/>
            <w:r w:rsidR="00112009" w:rsidRPr="00112009">
              <w:rPr>
                <w:color w:val="000000"/>
              </w:rPr>
              <w:t> </w:t>
            </w:r>
            <w:proofErr w:type="spellStart"/>
            <w:r w:rsidR="00112009" w:rsidRPr="00112009">
              <w:rPr>
                <w:color w:val="000000"/>
              </w:rPr>
              <w:t>of</w:t>
            </w:r>
            <w:proofErr w:type="spellEnd"/>
            <w:r w:rsidR="00112009" w:rsidRPr="00112009">
              <w:rPr>
                <w:color w:val="000000"/>
              </w:rPr>
              <w:t> </w:t>
            </w:r>
            <w:proofErr w:type="spellStart"/>
            <w:r w:rsidR="00112009" w:rsidRPr="00112009">
              <w:rPr>
                <w:color w:val="000000"/>
              </w:rPr>
              <w:t>Education</w:t>
            </w:r>
            <w:proofErr w:type="spellEnd"/>
            <w:r w:rsidR="00112009" w:rsidRPr="00112009">
              <w:rPr>
                <w:color w:val="000000"/>
              </w:rPr>
              <w:t> (</w:t>
            </w:r>
            <w:proofErr w:type="spellStart"/>
            <w:r w:rsidR="00112009" w:rsidRPr="00112009">
              <w:rPr>
                <w:color w:val="000000"/>
              </w:rPr>
              <w:t>Фасилитация</w:t>
            </w:r>
            <w:proofErr w:type="spellEnd"/>
            <w:r w:rsidR="00112009" w:rsidRPr="00112009">
              <w:rPr>
                <w:color w:val="000000"/>
              </w:rPr>
              <w:t xml:space="preserve"> в системе образования): учебно-методическое пособие. М.: МГПУ, 2014. – 170 с. М.: МГПУ, 2014 – 170 с.</w:t>
            </w:r>
          </w:p>
          <w:p w14:paraId="6355530A" w14:textId="14E84B2D" w:rsidR="00112009" w:rsidRPr="00112009" w:rsidRDefault="00FE37EE" w:rsidP="00FE37E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12009" w:rsidRPr="00FE37EE">
              <w:rPr>
                <w:color w:val="000000"/>
              </w:rPr>
              <w:t xml:space="preserve">  2.     </w:t>
            </w:r>
            <w:r w:rsidR="00112009" w:rsidRPr="00112009">
              <w:rPr>
                <w:color w:val="000000"/>
              </w:rPr>
              <w:t>Определение процесса обучения (типы мотивации и теории). Губанова Л.В., Бурлакова И.И. Язык и текст, 2019. № 3. С. 28-34.</w:t>
            </w:r>
          </w:p>
          <w:p w14:paraId="5D3B2C7A" w14:textId="77777777" w:rsidR="00B41EF2" w:rsidRPr="00162037" w:rsidRDefault="00B41EF2" w:rsidP="00162037">
            <w:pPr>
              <w:pStyle w:val="a9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</w:p>
        </w:tc>
      </w:tr>
      <w:tr w:rsidR="00B41EF2" w14:paraId="5CFD048F" w14:textId="77777777" w:rsidTr="009C0CFB">
        <w:tc>
          <w:tcPr>
            <w:tcW w:w="568" w:type="dxa"/>
          </w:tcPr>
          <w:p w14:paraId="264FCD20" w14:textId="423E4904" w:rsidR="00B41EF2" w:rsidRDefault="00B41EF2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14:paraId="5E7D18D8" w14:textId="4BEFC834" w:rsidR="00B41EF2" w:rsidRDefault="00B41EF2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Бовшик</w:t>
            </w:r>
            <w:proofErr w:type="spellEnd"/>
            <w:r w:rsidR="0011200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85" w:type="dxa"/>
          </w:tcPr>
          <w:p w14:paraId="002EF69B" w14:textId="01D0CC15" w:rsidR="00B41EF2" w:rsidRDefault="00112009" w:rsidP="00CA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38" w:type="dxa"/>
          </w:tcPr>
          <w:p w14:paraId="24B74D82" w14:textId="77777777" w:rsidR="00B41EF2" w:rsidRDefault="00B41EF2" w:rsidP="00C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2" w:type="dxa"/>
          </w:tcPr>
          <w:p w14:paraId="5822D7F1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ДОСТОЕВСКИЙ В ТВИТТЕРЕ: ЛИНГВОДИДАКТИЧЕСКИЙ ВЗГЛЯД НА ФЕНОМЕН ТВИТТЕРАТУРЫ. В сборнике: ЯЗЫК И ТЕКСТ. Выпуск 2020. Том 7. № 1 (статья сдана в печать; общее количество страниц – 13)</w:t>
            </w:r>
          </w:p>
          <w:p w14:paraId="4BC30AE6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ПРОБЛЕМА ИСПРАВЛЕНИЯ ОШИБОК В УСТНОЙ РЕЧИ ОБУЧАЮЩИХСЯ В УСЛОВИЯХ РЕАЛИЗАЦИИ ПРИНЦИПОВ ТЕОРИИ СВОБОДНОГО ВОСПИТАНИЯ. В сборнике: ВЫСШЕЕ ОБРАЗОВАНИЕ ДЛЯ XXI ВЕКА: ПРОБЛЕМЫ ВОСПИТАНИЯ. МАТЕРИАЛЫ XIV МЕЖДУНАРОДНОЙ НАУЧНОЙ КОНФЕРЕНЦИИ: в 2-х частях. 2017. С. 519-522.</w:t>
            </w:r>
          </w:p>
          <w:p w14:paraId="1485E4EF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ПРОГРАММА ОСНОВНЫХ НАПРАВЛЕНИЙ РАЗВИТИЯ КАФЕДРЫ ИНОСТРАННЫХ ЯЗЫКОВ И ЛИНГВИСТИКИ.  АНО </w:t>
            </w:r>
            <w:proofErr w:type="gramStart"/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МосГУ</w:t>
            </w:r>
            <w:proofErr w:type="spellEnd"/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кафедра иностранных языков и лингвистики, 2017</w:t>
            </w:r>
          </w:p>
          <w:p w14:paraId="6FAC7452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 ФАКТОРЫ УСПЕШНОГО ОСВОЕНИЯ ПРАКТИЧЕСКОЙ ФОНЕТИКИ АНГЛИЙСКОГО ЯЗЫКА. В сборнике: ВЫСШЕЕ ОБРАЗОВАНИЕ ДЛЯ XXI ВЕКА. ХIII МЕЖДУНАРОДНАЯ НАУЧНАЯ КОНФЕРЕНЦИЯ: ДОКЛАДЫ И МАТЕРИАЛЫ. 2016. С. 3-7.</w:t>
            </w:r>
          </w:p>
          <w:p w14:paraId="45F76347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ОСОБЕННОСТИ ПОЛИКОДОВОГО ПОСТМОДЕРНИСТСКОГО ДИСКУРСА (НА МАТЕРИАЛЕ РОМАНОВ Д. КОУПЛЕНДА "GENERATION X" И "GENERATION A") автореферат </w:t>
            </w:r>
            <w:proofErr w:type="spellStart"/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... кандидата филологических наук. </w:t>
            </w:r>
            <w:proofErr w:type="spellStart"/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</w:t>
            </w:r>
            <w:proofErr w:type="spellEnd"/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гос. ун-т. 2012.</w:t>
            </w:r>
          </w:p>
          <w:p w14:paraId="3EA86D70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ПРОБЛЕМА ОПРЕДЕЛЕНИЯ МЕСТА ВИЗУАЛЬНОЙ РЕПРЕЗЕНТАЦИИ В АСПЕКТЕ СЕМИОТИКИ. В сборнике: ВЕСТНИК ЧЕЛЯБИНСКОГО ГОСУДАРСТВЕННОГО УНИВЕРСИТЕТА. 2012. № 5 (259). ФИЛОЛОГИЯ. ИСКУССТВОВЕДЕНИЕ. ВЫП. 63. С. 5-8.</w:t>
            </w:r>
          </w:p>
          <w:p w14:paraId="5E7B48F0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АНАЛОГОВАЯ И СЕМИОТИЧЕСКАЯ РЕПРЕЗЕНТАЦИИ В АСПЕКТЕ ЛИНГВО-СЕМИОТИЧЕСКОГО АНАЛИЗА. В сборнике: ВЕСТНИК ЧЕЛЯБИНСКОГО ГОСУДАРСТВЕННОГО УНИВЕРСИТЕТА. 2011. № 33 (248). ФИЛОЛОГИЯ. ИСКУССТВОВЕДЕНИЕ. ВЫП. 60. С. 222-224.</w:t>
            </w:r>
          </w:p>
          <w:p w14:paraId="3AAA0491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СПЕЦИФИКА ПОЛИКОДОВОГО РОМАНА Д. КОУПЛЕНДА “GENERATION X” В АСПЕКТЕ ВИЗУАЛЬНОСТИ. В сборнике: МАТЕРИАЛЫ МЕЖДУНАРОДНОГО МОЛОДЕЖНОГО ФОРУМА «ЛОМОНОСОВ-2011». 2011. С. 627-629.</w:t>
            </w:r>
          </w:p>
          <w:p w14:paraId="277DFF4D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ОСОБЕННОСТИ ИЗОБРАЗИТЕЛЬНОГО МАТЕРИАЛА И ЕГО ИНТЕГРАЦИИ В ТЕКСТ ПРОИЗВЕДЕНИЯ (НА ПРИМЕРЕ РОМАНА Д. КОУПЛЕНДА “GENERATION X”). В сборнике: ИЗВЕСТИЯ ВЫСШИХ УЧЕБНЫХ ЗАВЕДЕНИЙ. УРАЛЬСКИЙ РЕГИОН. 2011. № 1. С. 82-85.</w:t>
            </w:r>
          </w:p>
          <w:p w14:paraId="27B7F189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КРЕОЛИЗОВАННЫЙ ДИСКУРС МОДЫ В РОМАНЕ ДУГЛАСА КОУПЛЕНДА “GENERATION ИКС”. В сборнике: ВЕСТНИК ЧЕЛЯБИНСКОГО ГОСУДАРСТВЕННОГО УНИВЕРСИТЕТА. 2010. № 29 (210). ФИЛОЛОГИЯ. ИСКУССТВОВЕДЕНИЕ. ВЫП. 47. С. 37-40.</w:t>
            </w:r>
          </w:p>
          <w:p w14:paraId="56B9CFF6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АНАЛИЗ МУЗЫКАЛЬНОГО ДИСКУРСА В РОМАНЕ Д. КОУПЛЕНДА “GENERATION X”. В сборнике: ИЗВЕСТИЯ ВЫСШИХ УЧЕБНЫХ ЗАВЕДЕНИЙ. УРАЛЬСКИЙ РЕГИОН. 2010. № 4. С. 67-74.</w:t>
            </w:r>
          </w:p>
          <w:p w14:paraId="316BFD3D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ВЕРБАЛЬНО-ВИЗУАЛЬНЫЙ КОНЦЕПТ РЕКЛАМЫ В РОМАНЕ Д. КОУПЛЕНДА “GENERATION X”. В сборнике: СОЦИОКУЛЬТУРНЫЕ АСПЕКТЫ РАЗВИТИЯ РЕГИОНОВ. 2010. С. 160-164.</w:t>
            </w:r>
          </w:p>
          <w:p w14:paraId="16DEE414" w14:textId="77777777" w:rsidR="00112009" w:rsidRPr="00112009" w:rsidRDefault="00112009" w:rsidP="00112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 КРЕОЛИЗОВАННЫЙ ДИСКУРС ПОП-АРТА И КОМИКСА В РОМАНЕ ДУГЛАСА КОУПЛЕНДА “GENERATION X”. В сборнике: СОЦИОКУЛЬТУРНЫЕ АСПЕКТЫ РАЗВИТИЯ РЕГИОНОВ. 2009. С. 186-188.</w:t>
            </w:r>
          </w:p>
          <w:p w14:paraId="27254CB8" w14:textId="77777777" w:rsidR="00B41EF2" w:rsidRPr="00112009" w:rsidRDefault="00B41EF2" w:rsidP="00112009">
            <w:pPr>
              <w:pStyle w:val="a9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</w:p>
        </w:tc>
      </w:tr>
    </w:tbl>
    <w:p w14:paraId="35CAD722" w14:textId="04AE8170" w:rsidR="004C6A19" w:rsidRDefault="004C6A19" w:rsidP="004C6A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A861B5" w14:textId="17B92330" w:rsidR="009C0CFB" w:rsidRDefault="009C0CFB" w:rsidP="004C6A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87B863" w14:textId="55B98089" w:rsidR="009C0CFB" w:rsidRDefault="009C0CFB" w:rsidP="004C6A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84E80D" w14:textId="2DC72439" w:rsidR="009C0CFB" w:rsidRDefault="009C0CFB" w:rsidP="004C6A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C56EF4" w14:textId="703E7515" w:rsidR="009C0CFB" w:rsidRDefault="009C0CFB" w:rsidP="004C6A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1E9CCB" w14:textId="77777777" w:rsidR="009C0CFB" w:rsidRPr="004C6A19" w:rsidRDefault="009C0CFB" w:rsidP="004C6A1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C0CFB" w:rsidRPr="004C6A19" w:rsidSect="004C6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D84"/>
    <w:multiLevelType w:val="multilevel"/>
    <w:tmpl w:val="26748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011E7"/>
    <w:multiLevelType w:val="hybridMultilevel"/>
    <w:tmpl w:val="4DF4E9F8"/>
    <w:lvl w:ilvl="0" w:tplc="6E507412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63699"/>
    <w:multiLevelType w:val="multilevel"/>
    <w:tmpl w:val="8F3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C16DA"/>
    <w:multiLevelType w:val="multilevel"/>
    <w:tmpl w:val="D1E4B5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222F3"/>
    <w:multiLevelType w:val="multilevel"/>
    <w:tmpl w:val="DEA27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51819"/>
    <w:multiLevelType w:val="multilevel"/>
    <w:tmpl w:val="3364D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F5AAA"/>
    <w:multiLevelType w:val="multilevel"/>
    <w:tmpl w:val="D528EA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B7076"/>
    <w:multiLevelType w:val="multilevel"/>
    <w:tmpl w:val="4502E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53E3D"/>
    <w:multiLevelType w:val="hybridMultilevel"/>
    <w:tmpl w:val="A10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487F"/>
    <w:multiLevelType w:val="hybridMultilevel"/>
    <w:tmpl w:val="F70C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7F7A"/>
    <w:multiLevelType w:val="multilevel"/>
    <w:tmpl w:val="7468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60A85"/>
    <w:multiLevelType w:val="multilevel"/>
    <w:tmpl w:val="745A22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4BB6"/>
    <w:multiLevelType w:val="multilevel"/>
    <w:tmpl w:val="8584C1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C0CC4"/>
    <w:multiLevelType w:val="multilevel"/>
    <w:tmpl w:val="B516B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A137A"/>
    <w:multiLevelType w:val="multilevel"/>
    <w:tmpl w:val="C9681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67BAF"/>
    <w:multiLevelType w:val="hybridMultilevel"/>
    <w:tmpl w:val="6ED2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76399"/>
    <w:multiLevelType w:val="hybridMultilevel"/>
    <w:tmpl w:val="84BC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19"/>
    <w:rsid w:val="000C7555"/>
    <w:rsid w:val="000E6B55"/>
    <w:rsid w:val="00112009"/>
    <w:rsid w:val="00162037"/>
    <w:rsid w:val="00173D34"/>
    <w:rsid w:val="0018222A"/>
    <w:rsid w:val="001979A6"/>
    <w:rsid w:val="003C6EBA"/>
    <w:rsid w:val="004130E7"/>
    <w:rsid w:val="004401CE"/>
    <w:rsid w:val="004C4C28"/>
    <w:rsid w:val="004C6A19"/>
    <w:rsid w:val="00635F8F"/>
    <w:rsid w:val="007905EE"/>
    <w:rsid w:val="007B02CD"/>
    <w:rsid w:val="00837DA7"/>
    <w:rsid w:val="009021EC"/>
    <w:rsid w:val="00917FCF"/>
    <w:rsid w:val="0099489A"/>
    <w:rsid w:val="009C0CFB"/>
    <w:rsid w:val="009E3A59"/>
    <w:rsid w:val="00A4065D"/>
    <w:rsid w:val="00AC7C2B"/>
    <w:rsid w:val="00B41EF2"/>
    <w:rsid w:val="00BE3151"/>
    <w:rsid w:val="00BE54A5"/>
    <w:rsid w:val="00C75D26"/>
    <w:rsid w:val="00CA5616"/>
    <w:rsid w:val="00CC258B"/>
    <w:rsid w:val="00E376F4"/>
    <w:rsid w:val="00F604B6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D1DC"/>
  <w15:docId w15:val="{D0AF4B0D-B54C-42FE-BCFE-4207BD3E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0E7"/>
    <w:pPr>
      <w:ind w:left="720"/>
      <w:contextualSpacing/>
    </w:pPr>
  </w:style>
  <w:style w:type="character" w:styleId="a5">
    <w:name w:val="Hyperlink"/>
    <w:rsid w:val="000C7555"/>
    <w:rPr>
      <w:color w:val="0000FF"/>
      <w:u w:val="single"/>
    </w:rPr>
  </w:style>
  <w:style w:type="paragraph" w:styleId="a6">
    <w:name w:val="Body Text Indent"/>
    <w:basedOn w:val="a"/>
    <w:link w:val="a7"/>
    <w:rsid w:val="00BE315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3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basedOn w:val="a"/>
    <w:rsid w:val="00A4065D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4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4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37DA7"/>
  </w:style>
  <w:style w:type="character" w:styleId="aa">
    <w:name w:val="Strong"/>
    <w:basedOn w:val="a0"/>
    <w:uiPriority w:val="22"/>
    <w:qFormat/>
    <w:rsid w:val="00162037"/>
    <w:rPr>
      <w:b/>
      <w:bCs/>
    </w:rPr>
  </w:style>
  <w:style w:type="character" w:styleId="ab">
    <w:name w:val="Emphasis"/>
    <w:basedOn w:val="a0"/>
    <w:uiPriority w:val="20"/>
    <w:qFormat/>
    <w:rsid w:val="00E37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2608737" TargetMode="External"/><Relationship Id="rId13" Type="http://schemas.openxmlformats.org/officeDocument/2006/relationships/hyperlink" Target="http://sea.ivran.ru/number?year=2019" TargetMode="External"/><Relationship Id="rId18" Type="http://schemas.openxmlformats.org/officeDocument/2006/relationships/hyperlink" Target="https://muse.jhu.edu/article/663876/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syjournals.ru/langpsy/2019/n4/Astashina.shtml" TargetMode="External"/><Relationship Id="rId7" Type="http://schemas.openxmlformats.org/officeDocument/2006/relationships/hyperlink" Target="https://elibrary.ru/contents.asp?id=42366836&amp;selid=42366846" TargetMode="External"/><Relationship Id="rId12" Type="http://schemas.openxmlformats.org/officeDocument/2006/relationships/hyperlink" Target="https://history.jes.su/s207987840002550-4-1/" TargetMode="External"/><Relationship Id="rId17" Type="http://schemas.openxmlformats.org/officeDocument/2006/relationships/hyperlink" Target="http://doi.org/10.1353/ras.2019.0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ian-history.ru/S086956870006392-2-1" TargetMode="External"/><Relationship Id="rId20" Type="http://schemas.openxmlformats.org/officeDocument/2006/relationships/hyperlink" Target="http://www.inclusive-edu.ru/wp-content/uploads/2019/10/Tezisy_v-pecha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2366836" TargetMode="External"/><Relationship Id="rId11" Type="http://schemas.openxmlformats.org/officeDocument/2006/relationships/hyperlink" Target="https://elibrary.ru/contents.asp?id=42578454&amp;selid=42578459" TargetMode="External"/><Relationship Id="rId5" Type="http://schemas.openxmlformats.org/officeDocument/2006/relationships/hyperlink" Target="https://elibrary.ru/item.asp?id=25593099" TargetMode="External"/><Relationship Id="rId15" Type="http://schemas.openxmlformats.org/officeDocument/2006/relationships/hyperlink" Target="https://www.socionauki.ru/upload/socionauki.ru/journal/seh/2019_1/217-24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contents.asp?id=42578454" TargetMode="External"/><Relationship Id="rId19" Type="http://schemas.openxmlformats.org/officeDocument/2006/relationships/hyperlink" Target="http://elibrary.ru/author_items.asp?authorid=76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2608737&amp;selid=42608750" TargetMode="External"/><Relationship Id="rId14" Type="http://schemas.openxmlformats.org/officeDocument/2006/relationships/hyperlink" Target="http://sea.ivran.ru/number?number_id=2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10849</Words>
  <Characters>61842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Рыбонька</dc:creator>
  <cp:keywords/>
  <dc:description/>
  <cp:lastModifiedBy>Николай Михалкин</cp:lastModifiedBy>
  <cp:revision>3</cp:revision>
  <dcterms:created xsi:type="dcterms:W3CDTF">2020-05-26T10:38:00Z</dcterms:created>
  <dcterms:modified xsi:type="dcterms:W3CDTF">2020-05-26T11:08:00Z</dcterms:modified>
</cp:coreProperties>
</file>